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A30" w:rsidRPr="00050B81" w:rsidRDefault="006E3A30" w:rsidP="006E3A30">
      <w:pPr>
        <w:spacing w:before="120" w:after="0"/>
        <w:jc w:val="center"/>
        <w:rPr>
          <w:rFonts w:cs="Arial"/>
          <w:sz w:val="24"/>
          <w:szCs w:val="24"/>
        </w:rPr>
      </w:pPr>
      <w:bookmarkStart w:id="0" w:name="_GoBack"/>
      <w:bookmarkEnd w:id="0"/>
      <w:r w:rsidRPr="00050B81">
        <w:rPr>
          <w:rFonts w:cs="Arial"/>
          <w:b/>
          <w:sz w:val="24"/>
          <w:szCs w:val="24"/>
        </w:rPr>
        <w:t>ΠΕΡΙΓΡΑΜΜΑ ΜΑΘΗΜΑΤΟΣ</w:t>
      </w:r>
    </w:p>
    <w:p w:rsidR="006E3A30" w:rsidRPr="00050B81" w:rsidRDefault="006E3A30" w:rsidP="006E3A30">
      <w:pPr>
        <w:widowControl w:val="0"/>
        <w:numPr>
          <w:ilvl w:val="0"/>
          <w:numId w:val="2"/>
        </w:numPr>
        <w:autoSpaceDE w:val="0"/>
        <w:autoSpaceDN w:val="0"/>
        <w:adjustRightInd w:val="0"/>
        <w:spacing w:before="120" w:after="0" w:line="240" w:lineRule="auto"/>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117"/>
        <w:gridCol w:w="1169"/>
        <w:gridCol w:w="712"/>
        <w:gridCol w:w="1178"/>
      </w:tblGrid>
      <w:tr w:rsidR="006E3A30" w:rsidRPr="006D6484" w:rsidTr="00211BEB">
        <w:tc>
          <w:tcPr>
            <w:tcW w:w="3205" w:type="dxa"/>
            <w:shd w:val="clear" w:color="auto" w:fill="DDD9C3"/>
          </w:tcPr>
          <w:p w:rsidR="006E3A30" w:rsidRPr="00050B81" w:rsidRDefault="006E3A30" w:rsidP="00211BEB">
            <w:pPr>
              <w:spacing w:after="0" w:line="240" w:lineRule="auto"/>
              <w:jc w:val="right"/>
              <w:rPr>
                <w:rFonts w:cs="Arial"/>
                <w:b/>
                <w:sz w:val="20"/>
                <w:szCs w:val="20"/>
              </w:rPr>
            </w:pPr>
            <w:r w:rsidRPr="00050B81">
              <w:rPr>
                <w:rFonts w:cs="Arial"/>
                <w:b/>
                <w:sz w:val="20"/>
                <w:szCs w:val="20"/>
              </w:rPr>
              <w:t>ΣΧΟΛΗ</w:t>
            </w:r>
          </w:p>
        </w:tc>
        <w:tc>
          <w:tcPr>
            <w:tcW w:w="5311" w:type="dxa"/>
            <w:gridSpan w:val="5"/>
          </w:tcPr>
          <w:p w:rsidR="006E3A30" w:rsidRPr="00050B81" w:rsidRDefault="006E3A30" w:rsidP="00211BEB">
            <w:pPr>
              <w:spacing w:after="0" w:line="240" w:lineRule="auto"/>
              <w:rPr>
                <w:rFonts w:cs="Arial"/>
                <w:color w:val="002060"/>
                <w:sz w:val="20"/>
                <w:szCs w:val="20"/>
                <w:lang w:val="en-US"/>
              </w:rPr>
            </w:pPr>
            <w:r>
              <w:rPr>
                <w:rFonts w:cs="Arial"/>
                <w:color w:val="002060"/>
                <w:sz w:val="20"/>
                <w:szCs w:val="20"/>
              </w:rPr>
              <w:t>ΑΝΘΡΩΠΙΣΤΙΚΩΝ ΚΑΙ ΚΟΙΝΩΝΙΚΩΝ ΣΠΟΥΔΩΝ</w:t>
            </w:r>
          </w:p>
        </w:tc>
      </w:tr>
      <w:tr w:rsidR="006E3A30" w:rsidRPr="006D6484" w:rsidTr="00211BEB">
        <w:tc>
          <w:tcPr>
            <w:tcW w:w="3205" w:type="dxa"/>
            <w:shd w:val="clear" w:color="auto" w:fill="DDD9C3"/>
          </w:tcPr>
          <w:p w:rsidR="006E3A30" w:rsidRPr="00050B81" w:rsidRDefault="006E3A30" w:rsidP="00211BEB">
            <w:pPr>
              <w:spacing w:after="0" w:line="240" w:lineRule="auto"/>
              <w:jc w:val="right"/>
              <w:rPr>
                <w:rFonts w:cs="Arial"/>
                <w:b/>
                <w:sz w:val="20"/>
                <w:szCs w:val="20"/>
              </w:rPr>
            </w:pPr>
            <w:r w:rsidRPr="00050B81">
              <w:rPr>
                <w:rFonts w:cs="Arial"/>
                <w:b/>
                <w:sz w:val="20"/>
                <w:szCs w:val="20"/>
              </w:rPr>
              <w:t>ΤΜΗΜΑ</w:t>
            </w:r>
          </w:p>
        </w:tc>
        <w:tc>
          <w:tcPr>
            <w:tcW w:w="5311" w:type="dxa"/>
            <w:gridSpan w:val="5"/>
          </w:tcPr>
          <w:p w:rsidR="006E3A30" w:rsidRPr="00050B81" w:rsidRDefault="006E3A30" w:rsidP="00211BEB">
            <w:pPr>
              <w:spacing w:after="0" w:line="240" w:lineRule="auto"/>
              <w:rPr>
                <w:rFonts w:cs="Arial"/>
                <w:color w:val="002060"/>
                <w:sz w:val="20"/>
                <w:szCs w:val="20"/>
                <w:lang w:val="en-US"/>
              </w:rPr>
            </w:pPr>
            <w:r>
              <w:rPr>
                <w:rFonts w:cs="Arial"/>
                <w:color w:val="002060"/>
                <w:sz w:val="20"/>
                <w:szCs w:val="20"/>
              </w:rPr>
              <w:t>ΦΙΛΟΛΟΓΙΑΣ</w:t>
            </w:r>
          </w:p>
        </w:tc>
      </w:tr>
      <w:tr w:rsidR="006E3A30" w:rsidRPr="006D6484" w:rsidTr="00211BEB">
        <w:tc>
          <w:tcPr>
            <w:tcW w:w="3205" w:type="dxa"/>
            <w:shd w:val="clear" w:color="auto" w:fill="DDD9C3"/>
          </w:tcPr>
          <w:p w:rsidR="006E3A30" w:rsidRPr="00050B81" w:rsidRDefault="006E3A30" w:rsidP="00211BEB">
            <w:pPr>
              <w:spacing w:after="0" w:line="240" w:lineRule="auto"/>
              <w:jc w:val="right"/>
              <w:rPr>
                <w:rFonts w:cs="Arial"/>
                <w:b/>
                <w:sz w:val="20"/>
                <w:szCs w:val="20"/>
              </w:rPr>
            </w:pPr>
            <w:r w:rsidRPr="00050B81">
              <w:rPr>
                <w:rFonts w:cs="Arial"/>
                <w:b/>
                <w:sz w:val="20"/>
                <w:szCs w:val="20"/>
              </w:rPr>
              <w:t xml:space="preserve">ΕΠΙΠΕΔΟ ΣΠΟΥΔΩΝ </w:t>
            </w:r>
          </w:p>
        </w:tc>
        <w:tc>
          <w:tcPr>
            <w:tcW w:w="5311" w:type="dxa"/>
            <w:gridSpan w:val="5"/>
          </w:tcPr>
          <w:p w:rsidR="006E3A30" w:rsidRPr="00050B81" w:rsidRDefault="006E3A30" w:rsidP="00211BEB">
            <w:pPr>
              <w:spacing w:after="0" w:line="240" w:lineRule="auto"/>
              <w:rPr>
                <w:rFonts w:cs="Arial"/>
                <w:color w:val="002060"/>
                <w:sz w:val="20"/>
                <w:szCs w:val="20"/>
              </w:rPr>
            </w:pPr>
            <w:r>
              <w:rPr>
                <w:rFonts w:cs="Arial"/>
                <w:i/>
                <w:color w:val="002060"/>
                <w:sz w:val="18"/>
                <w:szCs w:val="18"/>
              </w:rPr>
              <w:t>Π</w:t>
            </w:r>
            <w:r w:rsidR="00614D81">
              <w:rPr>
                <w:rFonts w:cs="Arial"/>
                <w:i/>
                <w:color w:val="002060"/>
                <w:sz w:val="18"/>
                <w:szCs w:val="18"/>
              </w:rPr>
              <w:t>ΡΟΠΤΥΧΙΑΚΟ</w:t>
            </w:r>
          </w:p>
        </w:tc>
      </w:tr>
      <w:tr w:rsidR="006E3A30" w:rsidRPr="006D6484" w:rsidTr="00211BEB">
        <w:tc>
          <w:tcPr>
            <w:tcW w:w="3205" w:type="dxa"/>
            <w:shd w:val="clear" w:color="auto" w:fill="DDD9C3"/>
          </w:tcPr>
          <w:p w:rsidR="006E3A30" w:rsidRPr="001A3F9B" w:rsidRDefault="006E3A30" w:rsidP="00211BEB">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6E3A30" w:rsidRPr="006E3A30" w:rsidRDefault="006E3A30" w:rsidP="00211BEB">
            <w:pPr>
              <w:spacing w:after="0" w:line="240" w:lineRule="auto"/>
              <w:rPr>
                <w:color w:val="000000"/>
                <w:lang w:val="en-US" w:eastAsia="en-GB"/>
              </w:rPr>
            </w:pPr>
          </w:p>
        </w:tc>
        <w:tc>
          <w:tcPr>
            <w:tcW w:w="2286" w:type="dxa"/>
            <w:gridSpan w:val="2"/>
            <w:shd w:val="clear" w:color="auto" w:fill="DDD9C3"/>
          </w:tcPr>
          <w:p w:rsidR="006E3A30" w:rsidRPr="001A3F9B" w:rsidRDefault="006E3A30" w:rsidP="00211BEB">
            <w:pPr>
              <w:spacing w:after="0" w:line="240" w:lineRule="auto"/>
              <w:jc w:val="right"/>
              <w:rPr>
                <w:rFonts w:cs="Arial"/>
                <w:b/>
                <w:sz w:val="20"/>
                <w:szCs w:val="20"/>
                <w:lang w:val="en-US"/>
              </w:rPr>
            </w:pPr>
            <w:r>
              <w:rPr>
                <w:rFonts w:cs="Arial"/>
                <w:b/>
                <w:sz w:val="20"/>
                <w:szCs w:val="20"/>
              </w:rPr>
              <w:t>ΕΞΑΜΗΝΟ ΣΠΟΥΔΩΝ</w:t>
            </w:r>
          </w:p>
        </w:tc>
        <w:tc>
          <w:tcPr>
            <w:tcW w:w="1890" w:type="dxa"/>
            <w:gridSpan w:val="2"/>
          </w:tcPr>
          <w:p w:rsidR="006E3A30" w:rsidRPr="00614D81" w:rsidRDefault="00614D81" w:rsidP="00211BEB">
            <w:pPr>
              <w:spacing w:after="0" w:line="240" w:lineRule="auto"/>
              <w:rPr>
                <w:rFonts w:cs="Arial"/>
                <w:color w:val="002060"/>
                <w:sz w:val="20"/>
                <w:szCs w:val="20"/>
              </w:rPr>
            </w:pPr>
            <w:r>
              <w:rPr>
                <w:rFonts w:cs="Arial"/>
                <w:color w:val="002060"/>
                <w:sz w:val="20"/>
                <w:szCs w:val="20"/>
              </w:rPr>
              <w:t>ΕΑΡΙΝΟ ΕΞΑΜΗΝΟ</w:t>
            </w:r>
          </w:p>
        </w:tc>
      </w:tr>
      <w:tr w:rsidR="006E3A30" w:rsidRPr="006D6484" w:rsidTr="00211BEB">
        <w:trPr>
          <w:trHeight w:val="375"/>
        </w:trPr>
        <w:tc>
          <w:tcPr>
            <w:tcW w:w="3205" w:type="dxa"/>
            <w:shd w:val="clear" w:color="auto" w:fill="DDD9C3"/>
            <w:vAlign w:val="center"/>
          </w:tcPr>
          <w:p w:rsidR="006E3A30" w:rsidRPr="00050B81" w:rsidRDefault="006E3A30" w:rsidP="00211BEB">
            <w:pPr>
              <w:spacing w:after="0" w:line="240" w:lineRule="auto"/>
              <w:jc w:val="right"/>
              <w:rPr>
                <w:rFonts w:cs="Arial"/>
                <w:b/>
                <w:sz w:val="20"/>
                <w:szCs w:val="20"/>
              </w:rPr>
            </w:pPr>
            <w:r w:rsidRPr="00050B81">
              <w:rPr>
                <w:rFonts w:cs="Arial"/>
                <w:b/>
                <w:sz w:val="20"/>
                <w:szCs w:val="20"/>
              </w:rPr>
              <w:t>ΤΙΤΛΟΣ ΜΑΘΗΜΑΤΟΣ</w:t>
            </w:r>
          </w:p>
        </w:tc>
        <w:tc>
          <w:tcPr>
            <w:tcW w:w="5311" w:type="dxa"/>
            <w:gridSpan w:val="5"/>
            <w:vAlign w:val="center"/>
          </w:tcPr>
          <w:p w:rsidR="006E3A30" w:rsidRPr="006E3A30" w:rsidRDefault="006E3A30" w:rsidP="00211BEB">
            <w:pPr>
              <w:spacing w:after="0" w:line="240" w:lineRule="auto"/>
              <w:rPr>
                <w:rFonts w:cs="Arial"/>
                <w:sz w:val="20"/>
                <w:szCs w:val="20"/>
              </w:rPr>
            </w:pPr>
            <w:r>
              <w:rPr>
                <w:rFonts w:cs="Arial"/>
                <w:color w:val="002060"/>
                <w:sz w:val="20"/>
                <w:szCs w:val="20"/>
              </w:rPr>
              <w:t>ΣΥΓΧΡΟΝΗ ΕΛΛΗΝΙΚΗ ΛΟΓΟΤΕΧΝΙΑ</w:t>
            </w:r>
            <w:r w:rsidR="00A35746">
              <w:rPr>
                <w:rFonts w:cs="Arial"/>
                <w:color w:val="002060"/>
                <w:sz w:val="20"/>
                <w:szCs w:val="20"/>
              </w:rPr>
              <w:t xml:space="preserve"> : ΜΥΘΟΠΛΑΣΙΑ ΙΣΤΟΡΙΑ ΚΑΙ ΜΝΗΜΗ ΣΤΗΝ ΠΕΖΟΓΡΑΦΙΑ ΤΗΣ ΜΕΤΑΠΟΛΙΤΕΥΣΗΣ</w:t>
            </w:r>
          </w:p>
        </w:tc>
      </w:tr>
      <w:tr w:rsidR="006E3A30" w:rsidRPr="006D6484" w:rsidTr="00211BEB">
        <w:trPr>
          <w:trHeight w:val="1373"/>
        </w:trPr>
        <w:tc>
          <w:tcPr>
            <w:tcW w:w="5457" w:type="dxa"/>
            <w:gridSpan w:val="3"/>
            <w:shd w:val="clear" w:color="auto" w:fill="DDD9C3"/>
            <w:vAlign w:val="center"/>
          </w:tcPr>
          <w:p w:rsidR="006E3A30" w:rsidRPr="00050B81" w:rsidRDefault="006E3A30" w:rsidP="00211BEB">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81" w:type="dxa"/>
            <w:gridSpan w:val="2"/>
            <w:shd w:val="clear" w:color="auto" w:fill="DDD9C3"/>
            <w:vAlign w:val="center"/>
          </w:tcPr>
          <w:p w:rsidR="006E3A30" w:rsidRPr="00050B81" w:rsidRDefault="006E3A30" w:rsidP="00211BEB">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178" w:type="dxa"/>
            <w:shd w:val="clear" w:color="auto" w:fill="DDD9C3"/>
            <w:vAlign w:val="center"/>
          </w:tcPr>
          <w:p w:rsidR="006E3A30" w:rsidRPr="00050B81" w:rsidRDefault="006E3A30" w:rsidP="00211BEB">
            <w:pPr>
              <w:spacing w:after="0" w:line="240" w:lineRule="auto"/>
              <w:jc w:val="center"/>
              <w:rPr>
                <w:rFonts w:cs="Arial"/>
                <w:b/>
                <w:sz w:val="20"/>
                <w:szCs w:val="20"/>
              </w:rPr>
            </w:pPr>
            <w:r w:rsidRPr="00050B81">
              <w:rPr>
                <w:rFonts w:cs="Arial"/>
                <w:b/>
                <w:sz w:val="20"/>
                <w:szCs w:val="20"/>
              </w:rPr>
              <w:t>ΠΙΣΤΩΤΙΚΕΣ ΜΟΝΑΔΕΣ</w:t>
            </w:r>
          </w:p>
        </w:tc>
      </w:tr>
      <w:tr w:rsidR="006E3A30" w:rsidRPr="006D6484" w:rsidTr="00211BEB">
        <w:trPr>
          <w:trHeight w:val="194"/>
        </w:trPr>
        <w:tc>
          <w:tcPr>
            <w:tcW w:w="5457" w:type="dxa"/>
            <w:gridSpan w:val="3"/>
          </w:tcPr>
          <w:p w:rsidR="006E3A30" w:rsidRPr="00726337" w:rsidRDefault="00544B7F" w:rsidP="00211BEB">
            <w:pPr>
              <w:spacing w:after="0" w:line="240" w:lineRule="auto"/>
              <w:jc w:val="right"/>
              <w:rPr>
                <w:rFonts w:cs="Arial"/>
                <w:color w:val="002060"/>
                <w:sz w:val="20"/>
                <w:szCs w:val="20"/>
              </w:rPr>
            </w:pPr>
            <w:r>
              <w:rPr>
                <w:rFonts w:cs="Arial"/>
                <w:color w:val="002060"/>
                <w:sz w:val="20"/>
                <w:szCs w:val="20"/>
              </w:rPr>
              <w:t>Διαλέξεις</w:t>
            </w:r>
            <w:r>
              <w:rPr>
                <w:rFonts w:cs="Arial"/>
                <w:color w:val="002060"/>
                <w:sz w:val="20"/>
                <w:szCs w:val="20"/>
                <w:lang w:val="en-US"/>
              </w:rPr>
              <w:t xml:space="preserve"> </w:t>
            </w:r>
            <w:r>
              <w:rPr>
                <w:rFonts w:cs="Arial"/>
                <w:color w:val="002060"/>
                <w:sz w:val="20"/>
                <w:szCs w:val="20"/>
              </w:rPr>
              <w:t>και ομαδικές εργασίες</w:t>
            </w:r>
          </w:p>
        </w:tc>
        <w:tc>
          <w:tcPr>
            <w:tcW w:w="1881" w:type="dxa"/>
            <w:gridSpan w:val="2"/>
          </w:tcPr>
          <w:p w:rsidR="006E3A30" w:rsidRPr="006D4444" w:rsidRDefault="006E3A30" w:rsidP="00211BEB">
            <w:pPr>
              <w:spacing w:after="0" w:line="240" w:lineRule="auto"/>
              <w:jc w:val="center"/>
              <w:rPr>
                <w:rFonts w:cs="Arial"/>
                <w:color w:val="002060"/>
                <w:sz w:val="20"/>
                <w:szCs w:val="20"/>
              </w:rPr>
            </w:pPr>
            <w:r w:rsidRPr="006D4444">
              <w:rPr>
                <w:rFonts w:cs="Arial"/>
                <w:color w:val="002060"/>
                <w:sz w:val="20"/>
                <w:szCs w:val="20"/>
                <w:lang w:val="en-US"/>
              </w:rPr>
              <w:t>3</w:t>
            </w:r>
            <w:r w:rsidRPr="006D4444">
              <w:rPr>
                <w:rFonts w:cs="Arial"/>
                <w:color w:val="002060"/>
                <w:sz w:val="20"/>
                <w:szCs w:val="20"/>
              </w:rPr>
              <w:t xml:space="preserve"> (13 εβδομάδες)</w:t>
            </w:r>
          </w:p>
        </w:tc>
        <w:tc>
          <w:tcPr>
            <w:tcW w:w="1178" w:type="dxa"/>
          </w:tcPr>
          <w:p w:rsidR="006E3A30" w:rsidRPr="006C0F61" w:rsidRDefault="00544B7F" w:rsidP="00211BEB">
            <w:pPr>
              <w:spacing w:after="0" w:line="240" w:lineRule="auto"/>
              <w:jc w:val="center"/>
              <w:rPr>
                <w:rFonts w:cs="Arial"/>
                <w:color w:val="002060"/>
                <w:sz w:val="20"/>
                <w:szCs w:val="20"/>
              </w:rPr>
            </w:pPr>
            <w:r>
              <w:rPr>
                <w:rFonts w:cs="Arial"/>
                <w:color w:val="002060"/>
                <w:sz w:val="20"/>
                <w:szCs w:val="20"/>
              </w:rPr>
              <w:t>5</w:t>
            </w:r>
          </w:p>
        </w:tc>
      </w:tr>
      <w:tr w:rsidR="006E3A30" w:rsidRPr="006D6484" w:rsidTr="00211BEB">
        <w:trPr>
          <w:trHeight w:val="194"/>
        </w:trPr>
        <w:tc>
          <w:tcPr>
            <w:tcW w:w="5457" w:type="dxa"/>
            <w:gridSpan w:val="3"/>
          </w:tcPr>
          <w:p w:rsidR="006E3A30" w:rsidRPr="002E1737" w:rsidRDefault="006E3A30" w:rsidP="00211BEB">
            <w:pPr>
              <w:spacing w:after="0" w:line="240" w:lineRule="auto"/>
              <w:jc w:val="right"/>
              <w:rPr>
                <w:rFonts w:cs="Arial"/>
                <w:color w:val="002060"/>
                <w:sz w:val="20"/>
                <w:szCs w:val="20"/>
              </w:rPr>
            </w:pPr>
          </w:p>
        </w:tc>
        <w:tc>
          <w:tcPr>
            <w:tcW w:w="1881" w:type="dxa"/>
            <w:gridSpan w:val="2"/>
          </w:tcPr>
          <w:p w:rsidR="006E3A30" w:rsidRPr="006D4444" w:rsidRDefault="006E3A30" w:rsidP="00211BEB">
            <w:pPr>
              <w:spacing w:after="0" w:line="240" w:lineRule="auto"/>
              <w:jc w:val="right"/>
              <w:rPr>
                <w:rFonts w:cs="Arial"/>
                <w:color w:val="002060"/>
                <w:sz w:val="20"/>
                <w:szCs w:val="20"/>
              </w:rPr>
            </w:pPr>
          </w:p>
        </w:tc>
        <w:tc>
          <w:tcPr>
            <w:tcW w:w="1178" w:type="dxa"/>
          </w:tcPr>
          <w:p w:rsidR="006E3A30" w:rsidRPr="006D4444" w:rsidRDefault="006E3A30" w:rsidP="00544B7F">
            <w:pPr>
              <w:spacing w:after="0" w:line="240" w:lineRule="auto"/>
              <w:rPr>
                <w:rFonts w:cs="Arial"/>
                <w:color w:val="002060"/>
                <w:sz w:val="20"/>
                <w:szCs w:val="20"/>
              </w:rPr>
            </w:pPr>
          </w:p>
        </w:tc>
      </w:tr>
      <w:tr w:rsidR="006E3A30" w:rsidRPr="006D6484" w:rsidTr="00211BEB">
        <w:trPr>
          <w:trHeight w:val="194"/>
        </w:trPr>
        <w:tc>
          <w:tcPr>
            <w:tcW w:w="5457" w:type="dxa"/>
            <w:gridSpan w:val="3"/>
          </w:tcPr>
          <w:p w:rsidR="006E3A30" w:rsidRPr="002E1737" w:rsidRDefault="006E3A30" w:rsidP="00211BEB">
            <w:pPr>
              <w:spacing w:after="0" w:line="240" w:lineRule="auto"/>
              <w:rPr>
                <w:rFonts w:cs="Arial"/>
                <w:color w:val="002060"/>
                <w:sz w:val="20"/>
                <w:szCs w:val="20"/>
              </w:rPr>
            </w:pPr>
          </w:p>
        </w:tc>
        <w:tc>
          <w:tcPr>
            <w:tcW w:w="1881" w:type="dxa"/>
            <w:gridSpan w:val="2"/>
          </w:tcPr>
          <w:p w:rsidR="006E3A30" w:rsidRPr="006D4444" w:rsidRDefault="006E3A30" w:rsidP="00211BEB">
            <w:pPr>
              <w:spacing w:after="0" w:line="240" w:lineRule="auto"/>
              <w:jc w:val="right"/>
              <w:rPr>
                <w:rFonts w:cs="Arial"/>
                <w:color w:val="002060"/>
                <w:sz w:val="20"/>
                <w:szCs w:val="20"/>
              </w:rPr>
            </w:pPr>
          </w:p>
        </w:tc>
        <w:tc>
          <w:tcPr>
            <w:tcW w:w="1178" w:type="dxa"/>
          </w:tcPr>
          <w:p w:rsidR="006E3A30" w:rsidRPr="006D4444" w:rsidRDefault="006E3A30" w:rsidP="00211BEB">
            <w:pPr>
              <w:spacing w:after="0" w:line="240" w:lineRule="auto"/>
              <w:jc w:val="center"/>
              <w:rPr>
                <w:rFonts w:cs="Arial"/>
                <w:color w:val="002060"/>
                <w:sz w:val="20"/>
                <w:szCs w:val="20"/>
              </w:rPr>
            </w:pPr>
          </w:p>
        </w:tc>
      </w:tr>
      <w:tr w:rsidR="006E3A30" w:rsidRPr="006D6484" w:rsidTr="00211BEB">
        <w:trPr>
          <w:trHeight w:val="283"/>
        </w:trPr>
        <w:tc>
          <w:tcPr>
            <w:tcW w:w="5457" w:type="dxa"/>
            <w:gridSpan w:val="3"/>
          </w:tcPr>
          <w:p w:rsidR="006E3A30" w:rsidRPr="002E1737" w:rsidRDefault="006E3A30" w:rsidP="00211BEB">
            <w:pPr>
              <w:spacing w:after="0" w:line="240" w:lineRule="auto"/>
              <w:rPr>
                <w:rFonts w:cs="Arial"/>
                <w:color w:val="002060"/>
                <w:sz w:val="20"/>
                <w:szCs w:val="20"/>
              </w:rPr>
            </w:pPr>
          </w:p>
        </w:tc>
        <w:tc>
          <w:tcPr>
            <w:tcW w:w="1881" w:type="dxa"/>
            <w:gridSpan w:val="2"/>
          </w:tcPr>
          <w:p w:rsidR="006E3A30" w:rsidRPr="006D4444" w:rsidRDefault="006E3A30" w:rsidP="00211BEB">
            <w:pPr>
              <w:spacing w:after="0" w:line="240" w:lineRule="auto"/>
              <w:rPr>
                <w:rFonts w:cs="Arial"/>
                <w:color w:val="002060"/>
                <w:sz w:val="20"/>
                <w:szCs w:val="20"/>
              </w:rPr>
            </w:pPr>
          </w:p>
        </w:tc>
        <w:tc>
          <w:tcPr>
            <w:tcW w:w="1178" w:type="dxa"/>
          </w:tcPr>
          <w:p w:rsidR="006E3A30" w:rsidRPr="006C0F61" w:rsidRDefault="006E3A30" w:rsidP="00211BEB">
            <w:pPr>
              <w:spacing w:after="0" w:line="240" w:lineRule="auto"/>
              <w:jc w:val="center"/>
              <w:rPr>
                <w:rFonts w:cs="Arial"/>
                <w:color w:val="002060"/>
                <w:sz w:val="20"/>
                <w:szCs w:val="20"/>
              </w:rPr>
            </w:pPr>
          </w:p>
        </w:tc>
      </w:tr>
      <w:tr w:rsidR="006E3A30" w:rsidRPr="006D6484" w:rsidTr="00211BEB">
        <w:trPr>
          <w:trHeight w:val="194"/>
        </w:trPr>
        <w:tc>
          <w:tcPr>
            <w:tcW w:w="5457" w:type="dxa"/>
            <w:gridSpan w:val="3"/>
            <w:shd w:val="clear" w:color="auto" w:fill="DDD9C3"/>
          </w:tcPr>
          <w:p w:rsidR="006E3A30" w:rsidRPr="00050B81" w:rsidRDefault="006E3A30" w:rsidP="00211BEB">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81" w:type="dxa"/>
            <w:gridSpan w:val="2"/>
          </w:tcPr>
          <w:p w:rsidR="00544B7F" w:rsidRPr="006D4444" w:rsidRDefault="00544B7F" w:rsidP="00544B7F">
            <w:pPr>
              <w:spacing w:after="0" w:line="240" w:lineRule="auto"/>
              <w:jc w:val="center"/>
              <w:rPr>
                <w:rFonts w:cs="Arial"/>
                <w:color w:val="002060"/>
                <w:sz w:val="20"/>
                <w:szCs w:val="20"/>
              </w:rPr>
            </w:pPr>
            <w:r w:rsidRPr="006D4444">
              <w:rPr>
                <w:rFonts w:cs="Arial"/>
                <w:color w:val="002060"/>
                <w:sz w:val="20"/>
                <w:szCs w:val="20"/>
              </w:rPr>
              <w:t>Σύνολο:</w:t>
            </w:r>
          </w:p>
          <w:p w:rsidR="006E3A30" w:rsidRPr="006D4444" w:rsidRDefault="00544B7F" w:rsidP="00544B7F">
            <w:pPr>
              <w:spacing w:after="0" w:line="240" w:lineRule="auto"/>
              <w:rPr>
                <w:rFonts w:cs="Arial"/>
                <w:color w:val="002060"/>
                <w:sz w:val="20"/>
                <w:szCs w:val="20"/>
              </w:rPr>
            </w:pPr>
            <w:r w:rsidRPr="006D4444">
              <w:rPr>
                <w:rFonts w:cs="Arial"/>
                <w:color w:val="002060"/>
                <w:sz w:val="20"/>
                <w:szCs w:val="20"/>
              </w:rPr>
              <w:t>(13 εβδομάδες)</w:t>
            </w:r>
          </w:p>
        </w:tc>
        <w:tc>
          <w:tcPr>
            <w:tcW w:w="1178" w:type="dxa"/>
          </w:tcPr>
          <w:p w:rsidR="006E3A30" w:rsidRPr="006D4444" w:rsidRDefault="006E3A30" w:rsidP="00211BEB">
            <w:pPr>
              <w:spacing w:after="0" w:line="240" w:lineRule="auto"/>
              <w:jc w:val="center"/>
              <w:rPr>
                <w:rFonts w:cs="Arial"/>
                <w:color w:val="002060"/>
                <w:sz w:val="20"/>
                <w:szCs w:val="20"/>
              </w:rPr>
            </w:pPr>
            <w:r w:rsidRPr="006D4444">
              <w:rPr>
                <w:rFonts w:cs="Arial"/>
                <w:color w:val="002060"/>
                <w:sz w:val="20"/>
                <w:szCs w:val="20"/>
              </w:rPr>
              <w:t>5</w:t>
            </w:r>
          </w:p>
        </w:tc>
      </w:tr>
      <w:tr w:rsidR="006E3A30" w:rsidRPr="006D6484" w:rsidTr="00211BEB">
        <w:trPr>
          <w:trHeight w:val="599"/>
        </w:trPr>
        <w:tc>
          <w:tcPr>
            <w:tcW w:w="3205" w:type="dxa"/>
            <w:shd w:val="clear" w:color="auto" w:fill="DDD9C3"/>
          </w:tcPr>
          <w:p w:rsidR="006E3A30" w:rsidRPr="00050B81" w:rsidRDefault="006E3A30" w:rsidP="00211BEB">
            <w:pPr>
              <w:spacing w:after="0" w:line="240" w:lineRule="auto"/>
              <w:jc w:val="right"/>
              <w:rPr>
                <w:rFonts w:cs="Arial"/>
                <w:i/>
                <w:sz w:val="16"/>
                <w:szCs w:val="16"/>
              </w:rPr>
            </w:pPr>
            <w:r w:rsidRPr="00050B81">
              <w:rPr>
                <w:rFonts w:cs="Arial"/>
                <w:b/>
                <w:sz w:val="20"/>
                <w:szCs w:val="20"/>
              </w:rPr>
              <w:t>ΤΥΠΟΣ ΜΑΘΗΜΑΤΟΣ</w:t>
            </w:r>
          </w:p>
          <w:p w:rsidR="006E3A30" w:rsidRPr="00050B81" w:rsidRDefault="006E3A30" w:rsidP="00211BEB">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311" w:type="dxa"/>
            <w:gridSpan w:val="5"/>
          </w:tcPr>
          <w:p w:rsidR="006E3A30" w:rsidRPr="00050B81" w:rsidRDefault="006E3A30" w:rsidP="00211BEB">
            <w:pPr>
              <w:spacing w:after="0" w:line="240" w:lineRule="auto"/>
              <w:rPr>
                <w:rFonts w:cs="Arial"/>
                <w:color w:val="002060"/>
                <w:sz w:val="20"/>
                <w:szCs w:val="20"/>
              </w:rPr>
            </w:pPr>
            <w:r w:rsidRPr="006D6484">
              <w:rPr>
                <w:rFonts w:cs="Arial"/>
                <w:color w:val="002060"/>
                <w:sz w:val="20"/>
                <w:szCs w:val="20"/>
              </w:rPr>
              <w:t>Επιστημονικής Περιοχής</w:t>
            </w:r>
          </w:p>
        </w:tc>
      </w:tr>
      <w:tr w:rsidR="006E3A30" w:rsidRPr="006D6484" w:rsidTr="00211BEB">
        <w:tc>
          <w:tcPr>
            <w:tcW w:w="3205" w:type="dxa"/>
            <w:shd w:val="clear" w:color="auto" w:fill="DDD9C3"/>
          </w:tcPr>
          <w:p w:rsidR="006E3A30" w:rsidRPr="00050B81" w:rsidRDefault="006E3A30" w:rsidP="00211BEB">
            <w:pPr>
              <w:spacing w:after="0" w:line="240" w:lineRule="auto"/>
              <w:jc w:val="right"/>
              <w:rPr>
                <w:rFonts w:cs="Arial"/>
                <w:b/>
                <w:sz w:val="20"/>
                <w:szCs w:val="20"/>
              </w:rPr>
            </w:pPr>
            <w:r w:rsidRPr="00050B81">
              <w:rPr>
                <w:rFonts w:cs="Arial"/>
                <w:b/>
                <w:sz w:val="20"/>
                <w:szCs w:val="20"/>
              </w:rPr>
              <w:t>ΠΡΟΑΠΑΙΤΟΥΜΕΝΑ ΜΑΘΗΜΑΤΑ:</w:t>
            </w:r>
          </w:p>
          <w:p w:rsidR="006E3A30" w:rsidRPr="00050B81" w:rsidRDefault="006E3A30" w:rsidP="00211BEB">
            <w:pPr>
              <w:spacing w:after="0" w:line="240" w:lineRule="auto"/>
              <w:jc w:val="right"/>
              <w:rPr>
                <w:rFonts w:cs="Arial"/>
                <w:b/>
                <w:sz w:val="20"/>
                <w:szCs w:val="20"/>
              </w:rPr>
            </w:pPr>
          </w:p>
        </w:tc>
        <w:tc>
          <w:tcPr>
            <w:tcW w:w="5311" w:type="dxa"/>
            <w:gridSpan w:val="5"/>
          </w:tcPr>
          <w:p w:rsidR="006E3A30" w:rsidRPr="00872A7F" w:rsidRDefault="006E3A30" w:rsidP="00211BEB">
            <w:pPr>
              <w:spacing w:after="0" w:line="240" w:lineRule="auto"/>
              <w:rPr>
                <w:rFonts w:cs="Arial"/>
                <w:color w:val="002060"/>
                <w:sz w:val="20"/>
                <w:szCs w:val="20"/>
                <w:lang w:val="en-US"/>
              </w:rPr>
            </w:pPr>
            <w:r>
              <w:rPr>
                <w:rFonts w:cs="Arial"/>
                <w:color w:val="002060"/>
                <w:sz w:val="20"/>
                <w:szCs w:val="20"/>
                <w:lang w:val="en-US"/>
              </w:rPr>
              <w:t>OXI</w:t>
            </w:r>
          </w:p>
        </w:tc>
      </w:tr>
      <w:tr w:rsidR="006E3A30" w:rsidRPr="006D6484" w:rsidTr="00211BEB">
        <w:tc>
          <w:tcPr>
            <w:tcW w:w="3205" w:type="dxa"/>
            <w:shd w:val="clear" w:color="auto" w:fill="DDD9C3"/>
          </w:tcPr>
          <w:p w:rsidR="006E3A30" w:rsidRPr="00050B81" w:rsidRDefault="006E3A30" w:rsidP="00211BEB">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311" w:type="dxa"/>
            <w:gridSpan w:val="5"/>
          </w:tcPr>
          <w:p w:rsidR="006E3A30" w:rsidRPr="00872A7F" w:rsidRDefault="006E3A30" w:rsidP="00211BEB">
            <w:pPr>
              <w:spacing w:after="0" w:line="240" w:lineRule="auto"/>
              <w:rPr>
                <w:rFonts w:cs="Arial"/>
                <w:color w:val="002060"/>
                <w:sz w:val="20"/>
                <w:szCs w:val="20"/>
              </w:rPr>
            </w:pPr>
            <w:r w:rsidRPr="006D6484">
              <w:rPr>
                <w:rFonts w:cs="Arial"/>
                <w:color w:val="002060"/>
                <w:sz w:val="20"/>
                <w:szCs w:val="20"/>
              </w:rPr>
              <w:t xml:space="preserve">Ελληνική </w:t>
            </w:r>
          </w:p>
        </w:tc>
      </w:tr>
      <w:tr w:rsidR="006E3A30" w:rsidRPr="006D6484" w:rsidTr="00211BEB">
        <w:tc>
          <w:tcPr>
            <w:tcW w:w="3205" w:type="dxa"/>
            <w:shd w:val="clear" w:color="auto" w:fill="DDD9C3"/>
          </w:tcPr>
          <w:p w:rsidR="006E3A30" w:rsidRPr="00050B81" w:rsidRDefault="006E3A30" w:rsidP="00211BEB">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p>
        </w:tc>
        <w:tc>
          <w:tcPr>
            <w:tcW w:w="5311" w:type="dxa"/>
            <w:gridSpan w:val="5"/>
          </w:tcPr>
          <w:p w:rsidR="006E3A30" w:rsidRPr="00050B81" w:rsidRDefault="006E3A30" w:rsidP="006E3A30">
            <w:pPr>
              <w:spacing w:after="0" w:line="240" w:lineRule="auto"/>
              <w:rPr>
                <w:rFonts w:cs="Arial"/>
                <w:color w:val="002060"/>
                <w:sz w:val="20"/>
                <w:szCs w:val="20"/>
              </w:rPr>
            </w:pPr>
            <w:r w:rsidRPr="006D6484">
              <w:rPr>
                <w:rFonts w:cs="Arial"/>
                <w:color w:val="002060"/>
                <w:sz w:val="20"/>
                <w:szCs w:val="20"/>
              </w:rPr>
              <w:t>ΝΑΙ (</w:t>
            </w:r>
            <w:r w:rsidRPr="00E85033">
              <w:rPr>
                <w:rFonts w:cs="Arial"/>
                <w:color w:val="002060"/>
                <w:sz w:val="20"/>
                <w:szCs w:val="20"/>
              </w:rPr>
              <w:t xml:space="preserve">Μπορούν να γίνουν διευκρινίσεις </w:t>
            </w:r>
            <w:r>
              <w:rPr>
                <w:rFonts w:cs="Arial"/>
                <w:color w:val="002060"/>
                <w:sz w:val="20"/>
                <w:szCs w:val="20"/>
              </w:rPr>
              <w:t xml:space="preserve">και εξετάσεις στην αγγλική </w:t>
            </w:r>
            <w:r w:rsidRPr="00E85033">
              <w:rPr>
                <w:rFonts w:cs="Arial"/>
                <w:color w:val="002060"/>
                <w:sz w:val="20"/>
                <w:szCs w:val="20"/>
              </w:rPr>
              <w:t>γλώσσα</w:t>
            </w:r>
            <w:r w:rsidRPr="006D6484">
              <w:rPr>
                <w:rFonts w:cs="Arial"/>
                <w:color w:val="002060"/>
                <w:sz w:val="20"/>
                <w:szCs w:val="20"/>
              </w:rPr>
              <w:t>)</w:t>
            </w:r>
          </w:p>
        </w:tc>
      </w:tr>
      <w:tr w:rsidR="006E3A30" w:rsidRPr="005E0C0F" w:rsidTr="00211BEB">
        <w:tc>
          <w:tcPr>
            <w:tcW w:w="3205" w:type="dxa"/>
            <w:shd w:val="clear" w:color="auto" w:fill="DDD9C3"/>
          </w:tcPr>
          <w:p w:rsidR="006E3A30" w:rsidRPr="00050B81" w:rsidRDefault="006E3A30" w:rsidP="00211BEB">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311" w:type="dxa"/>
            <w:gridSpan w:val="5"/>
          </w:tcPr>
          <w:p w:rsidR="006E3A30" w:rsidRPr="006D6484" w:rsidRDefault="006E3A30" w:rsidP="00211BEB">
            <w:pPr>
              <w:rPr>
                <w:rFonts w:cs="Arial"/>
                <w:color w:val="002060"/>
                <w:sz w:val="20"/>
                <w:szCs w:val="20"/>
                <w:lang w:val="en-GB"/>
              </w:rPr>
            </w:pPr>
            <w:r w:rsidRPr="0091653F">
              <w:rPr>
                <w:rFonts w:cs="Arial"/>
                <w:color w:val="002060"/>
                <w:sz w:val="20"/>
                <w:szCs w:val="20"/>
                <w:lang w:val="en-GB"/>
              </w:rPr>
              <w:t>http://philology.upatras.gr/courses/neoelliniki-filologia-</w:t>
            </w:r>
          </w:p>
        </w:tc>
      </w:tr>
    </w:tbl>
    <w:p w:rsidR="006E3A30" w:rsidRPr="00050B81" w:rsidRDefault="006E3A30" w:rsidP="006E3A30">
      <w:pPr>
        <w:widowControl w:val="0"/>
        <w:numPr>
          <w:ilvl w:val="0"/>
          <w:numId w:val="2"/>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6E3A30" w:rsidRPr="006D6484" w:rsidTr="00211BEB">
        <w:tc>
          <w:tcPr>
            <w:tcW w:w="8472" w:type="dxa"/>
            <w:gridSpan w:val="3"/>
            <w:tcBorders>
              <w:bottom w:val="nil"/>
            </w:tcBorders>
            <w:shd w:val="clear" w:color="auto" w:fill="DDD9C3"/>
          </w:tcPr>
          <w:p w:rsidR="006E3A30" w:rsidRPr="00050B81" w:rsidRDefault="006E3A30" w:rsidP="00211BEB">
            <w:pPr>
              <w:spacing w:after="0" w:line="240" w:lineRule="auto"/>
              <w:rPr>
                <w:rFonts w:cs="Arial"/>
                <w:i/>
                <w:sz w:val="16"/>
                <w:szCs w:val="16"/>
              </w:rPr>
            </w:pPr>
            <w:r w:rsidRPr="00050B81">
              <w:rPr>
                <w:rFonts w:cs="Arial"/>
                <w:b/>
                <w:sz w:val="20"/>
                <w:szCs w:val="20"/>
              </w:rPr>
              <w:t>Μαθησιακά Αποτελέσματα</w:t>
            </w:r>
          </w:p>
        </w:tc>
      </w:tr>
      <w:tr w:rsidR="006E3A30" w:rsidRPr="006D6484" w:rsidTr="00211BEB">
        <w:tc>
          <w:tcPr>
            <w:tcW w:w="8472" w:type="dxa"/>
            <w:gridSpan w:val="3"/>
            <w:tcBorders>
              <w:top w:val="nil"/>
            </w:tcBorders>
            <w:shd w:val="clear" w:color="auto" w:fill="DDD9C3"/>
          </w:tcPr>
          <w:p w:rsidR="006E3A30" w:rsidRPr="00050B81" w:rsidRDefault="006E3A30" w:rsidP="00211BEB">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E3A30" w:rsidRPr="00050B81" w:rsidRDefault="006E3A30" w:rsidP="00211BEB">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rsidR="006E3A30" w:rsidRPr="00050B81" w:rsidRDefault="006E3A30" w:rsidP="00211BEB">
            <w:pPr>
              <w:widowControl w:val="0"/>
              <w:numPr>
                <w:ilvl w:val="0"/>
                <w:numId w:val="1"/>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E3A30" w:rsidRPr="00050B81" w:rsidRDefault="006E3A30" w:rsidP="00211BEB">
            <w:pPr>
              <w:widowControl w:val="0"/>
              <w:numPr>
                <w:ilvl w:val="0"/>
                <w:numId w:val="1"/>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rsidR="006E3A30" w:rsidRPr="00050B81" w:rsidRDefault="006E3A30" w:rsidP="00211BEB">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rsidR="006E3A30" w:rsidRPr="001A3F9B" w:rsidRDefault="006E3A30" w:rsidP="00211BEB">
            <w:pPr>
              <w:widowControl w:val="0"/>
              <w:numPr>
                <w:ilvl w:val="0"/>
                <w:numId w:val="1"/>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E3A30" w:rsidRPr="006D6484" w:rsidTr="00211BEB">
        <w:tc>
          <w:tcPr>
            <w:tcW w:w="8472" w:type="dxa"/>
            <w:gridSpan w:val="3"/>
          </w:tcPr>
          <w:p w:rsidR="006E3A30" w:rsidRDefault="006E3A30" w:rsidP="00211BEB">
            <w:pPr>
              <w:pStyle w:val="ListParagraph1"/>
              <w:spacing w:after="0" w:line="240" w:lineRule="auto"/>
              <w:ind w:left="0"/>
              <w:jc w:val="both"/>
              <w:rPr>
                <w:rFonts w:cs="Arial"/>
                <w:color w:val="002060"/>
                <w:sz w:val="20"/>
                <w:szCs w:val="20"/>
              </w:rPr>
            </w:pPr>
            <w:r>
              <w:rPr>
                <w:rFonts w:cs="Arial"/>
                <w:color w:val="002060"/>
                <w:sz w:val="20"/>
                <w:szCs w:val="20"/>
              </w:rPr>
              <w:t>Με την επιτυχή ολοκλήρωση του μαθήματος, οι φοιτητές θα έχουν αποκτήσει γνώσεις και ικανότητες στις παρακάτω περιοχές:</w:t>
            </w:r>
          </w:p>
          <w:p w:rsidR="006E3A30" w:rsidRDefault="006E3A30" w:rsidP="00211BEB">
            <w:pPr>
              <w:pStyle w:val="ListParagraph1"/>
              <w:spacing w:after="0" w:line="240" w:lineRule="auto"/>
              <w:ind w:left="0"/>
              <w:jc w:val="both"/>
              <w:rPr>
                <w:rFonts w:cs="Arial"/>
                <w:color w:val="002060"/>
                <w:sz w:val="20"/>
                <w:szCs w:val="20"/>
              </w:rPr>
            </w:pPr>
          </w:p>
          <w:p w:rsidR="006C0F61" w:rsidRDefault="006C0F61" w:rsidP="006C0F61">
            <w:pPr>
              <w:pStyle w:val="a3"/>
              <w:numPr>
                <w:ilvl w:val="0"/>
                <w:numId w:val="3"/>
              </w:numPr>
              <w:spacing w:after="0" w:line="240" w:lineRule="auto"/>
              <w:ind w:left="284" w:hanging="142"/>
              <w:jc w:val="both"/>
              <w:rPr>
                <w:sz w:val="20"/>
                <w:szCs w:val="20"/>
              </w:rPr>
            </w:pPr>
            <w:r w:rsidRPr="008766DD">
              <w:rPr>
                <w:sz w:val="20"/>
                <w:szCs w:val="20"/>
              </w:rPr>
              <w:t xml:space="preserve">Γνώση της </w:t>
            </w:r>
            <w:r>
              <w:rPr>
                <w:sz w:val="20"/>
                <w:szCs w:val="20"/>
              </w:rPr>
              <w:t xml:space="preserve">πεζογραφικής </w:t>
            </w:r>
            <w:r w:rsidRPr="008766DD">
              <w:rPr>
                <w:sz w:val="20"/>
                <w:szCs w:val="20"/>
              </w:rPr>
              <w:t>π</w:t>
            </w:r>
            <w:r w:rsidR="005E0C0F">
              <w:rPr>
                <w:sz w:val="20"/>
                <w:szCs w:val="20"/>
              </w:rPr>
              <w:t>αραγωγής της περιόδου 197</w:t>
            </w:r>
            <w:r w:rsidR="005E0C0F" w:rsidRPr="005E0C0F">
              <w:rPr>
                <w:sz w:val="20"/>
                <w:szCs w:val="20"/>
              </w:rPr>
              <w:t>4</w:t>
            </w:r>
            <w:r w:rsidR="005E0C0F">
              <w:rPr>
                <w:sz w:val="20"/>
                <w:szCs w:val="20"/>
              </w:rPr>
              <w:t>-2000</w:t>
            </w:r>
            <w:r>
              <w:rPr>
                <w:sz w:val="20"/>
                <w:szCs w:val="20"/>
              </w:rPr>
              <w:t xml:space="preserve"> και των κύριων εκπροσώπων της</w:t>
            </w:r>
            <w:r w:rsidRPr="008766DD">
              <w:rPr>
                <w:sz w:val="20"/>
                <w:szCs w:val="20"/>
              </w:rPr>
              <w:t xml:space="preserve">. </w:t>
            </w:r>
          </w:p>
          <w:p w:rsidR="006C0F61" w:rsidRDefault="006E3A30" w:rsidP="00211BEB">
            <w:pPr>
              <w:pStyle w:val="a3"/>
              <w:numPr>
                <w:ilvl w:val="0"/>
                <w:numId w:val="3"/>
              </w:numPr>
              <w:spacing w:after="0" w:line="240" w:lineRule="auto"/>
              <w:ind w:left="284" w:hanging="142"/>
              <w:jc w:val="both"/>
              <w:rPr>
                <w:sz w:val="20"/>
                <w:szCs w:val="20"/>
              </w:rPr>
            </w:pPr>
            <w:r w:rsidRPr="006C0F61">
              <w:rPr>
                <w:sz w:val="20"/>
                <w:szCs w:val="20"/>
              </w:rPr>
              <w:t xml:space="preserve">Γνώση των ιστορικών </w:t>
            </w:r>
            <w:r w:rsidR="006C0F61">
              <w:rPr>
                <w:sz w:val="20"/>
                <w:szCs w:val="20"/>
              </w:rPr>
              <w:t xml:space="preserve">και πολιτικών </w:t>
            </w:r>
            <w:r w:rsidRPr="006C0F61">
              <w:rPr>
                <w:sz w:val="20"/>
                <w:szCs w:val="20"/>
              </w:rPr>
              <w:t xml:space="preserve">γεγονότων </w:t>
            </w:r>
            <w:r w:rsidR="006C0F61">
              <w:rPr>
                <w:sz w:val="20"/>
                <w:szCs w:val="20"/>
              </w:rPr>
              <w:t xml:space="preserve">της περιόδου καθώς </w:t>
            </w:r>
            <w:r w:rsidRPr="006C0F61">
              <w:rPr>
                <w:sz w:val="20"/>
                <w:szCs w:val="20"/>
              </w:rPr>
              <w:t>και</w:t>
            </w:r>
            <w:r w:rsidR="006C0F61" w:rsidRPr="006C0F61">
              <w:rPr>
                <w:sz w:val="20"/>
                <w:szCs w:val="20"/>
              </w:rPr>
              <w:t xml:space="preserve"> της σύνδεσης του</w:t>
            </w:r>
            <w:r w:rsidR="006C0F61">
              <w:rPr>
                <w:sz w:val="20"/>
                <w:szCs w:val="20"/>
              </w:rPr>
              <w:t>ς</w:t>
            </w:r>
            <w:r w:rsidR="006C0F61" w:rsidRPr="006C0F61">
              <w:rPr>
                <w:sz w:val="20"/>
                <w:szCs w:val="20"/>
              </w:rPr>
              <w:t xml:space="preserve"> με τη λογοτεχνική παραγωγή της περιόδου. </w:t>
            </w:r>
          </w:p>
          <w:p w:rsidR="006E3A30" w:rsidRPr="006C0F61" w:rsidRDefault="006E3A30" w:rsidP="00211BEB">
            <w:pPr>
              <w:pStyle w:val="a3"/>
              <w:numPr>
                <w:ilvl w:val="0"/>
                <w:numId w:val="3"/>
              </w:numPr>
              <w:spacing w:after="0" w:line="240" w:lineRule="auto"/>
              <w:ind w:left="284" w:hanging="142"/>
              <w:jc w:val="both"/>
              <w:rPr>
                <w:sz w:val="20"/>
                <w:szCs w:val="20"/>
              </w:rPr>
            </w:pPr>
            <w:r w:rsidRPr="006C0F61">
              <w:rPr>
                <w:sz w:val="20"/>
                <w:szCs w:val="20"/>
              </w:rPr>
              <w:t xml:space="preserve">Κριτική κατανόηση της ανόδου του </w:t>
            </w:r>
            <w:r w:rsidR="006C0F61">
              <w:rPr>
                <w:sz w:val="20"/>
                <w:szCs w:val="20"/>
              </w:rPr>
              <w:t xml:space="preserve">ιστορικού </w:t>
            </w:r>
            <w:r w:rsidRPr="006C0F61">
              <w:rPr>
                <w:sz w:val="20"/>
                <w:szCs w:val="20"/>
              </w:rPr>
              <w:t>μυθιστορήματος</w:t>
            </w:r>
            <w:r w:rsidR="006C0F61">
              <w:rPr>
                <w:sz w:val="20"/>
                <w:szCs w:val="20"/>
              </w:rPr>
              <w:t xml:space="preserve"> και της </w:t>
            </w:r>
            <w:r w:rsidR="005E0C0F">
              <w:rPr>
                <w:sz w:val="20"/>
                <w:szCs w:val="20"/>
              </w:rPr>
              <w:t xml:space="preserve">αναπαράστασης της συλλογικής μνήμης </w:t>
            </w:r>
            <w:r w:rsidR="006C0F61">
              <w:rPr>
                <w:sz w:val="20"/>
                <w:szCs w:val="20"/>
              </w:rPr>
              <w:t>στην περίοδο της μεταπολίτευσης.</w:t>
            </w:r>
          </w:p>
          <w:p w:rsidR="006E3A30" w:rsidRDefault="006C0F61" w:rsidP="00211BEB">
            <w:pPr>
              <w:pStyle w:val="a3"/>
              <w:numPr>
                <w:ilvl w:val="0"/>
                <w:numId w:val="3"/>
              </w:numPr>
              <w:spacing w:after="0" w:line="240" w:lineRule="auto"/>
              <w:ind w:left="284" w:hanging="142"/>
              <w:jc w:val="both"/>
              <w:rPr>
                <w:sz w:val="20"/>
                <w:szCs w:val="20"/>
              </w:rPr>
            </w:pPr>
            <w:r>
              <w:rPr>
                <w:sz w:val="20"/>
                <w:szCs w:val="20"/>
              </w:rPr>
              <w:t xml:space="preserve">Ικανότητα προσέγγισης της έννοιας του «αρχείου» στην ιστορία και τη λογοτεχνία.  </w:t>
            </w:r>
            <w:r w:rsidR="006E3A30">
              <w:rPr>
                <w:sz w:val="20"/>
                <w:szCs w:val="20"/>
              </w:rPr>
              <w:t xml:space="preserve"> </w:t>
            </w:r>
          </w:p>
          <w:p w:rsidR="006E3A30" w:rsidRDefault="007A5C3C" w:rsidP="00211BEB">
            <w:pPr>
              <w:pStyle w:val="a3"/>
              <w:numPr>
                <w:ilvl w:val="0"/>
                <w:numId w:val="3"/>
              </w:numPr>
              <w:spacing w:after="0" w:line="240" w:lineRule="auto"/>
              <w:ind w:left="284" w:hanging="142"/>
              <w:jc w:val="both"/>
              <w:rPr>
                <w:sz w:val="20"/>
                <w:szCs w:val="20"/>
              </w:rPr>
            </w:pPr>
            <w:r>
              <w:rPr>
                <w:sz w:val="20"/>
                <w:szCs w:val="20"/>
              </w:rPr>
              <w:t>Γνώση των</w:t>
            </w:r>
            <w:r w:rsidR="006E3A30">
              <w:rPr>
                <w:sz w:val="20"/>
                <w:szCs w:val="20"/>
              </w:rPr>
              <w:t xml:space="preserve"> </w:t>
            </w:r>
            <w:r>
              <w:rPr>
                <w:sz w:val="20"/>
                <w:szCs w:val="20"/>
              </w:rPr>
              <w:t>πολιτισμικών</w:t>
            </w:r>
            <w:r w:rsidR="006C0F61">
              <w:rPr>
                <w:sz w:val="20"/>
                <w:szCs w:val="20"/>
              </w:rPr>
              <w:t xml:space="preserve"> ρευμάτων του μοντερνισμού και του </w:t>
            </w:r>
            <w:proofErr w:type="spellStart"/>
            <w:r w:rsidR="006C0F61">
              <w:rPr>
                <w:sz w:val="20"/>
                <w:szCs w:val="20"/>
              </w:rPr>
              <w:t>μετα</w:t>
            </w:r>
            <w:proofErr w:type="spellEnd"/>
            <w:r w:rsidR="006C0F61">
              <w:rPr>
                <w:sz w:val="20"/>
                <w:szCs w:val="20"/>
              </w:rPr>
              <w:t>-μοντερνισμού</w:t>
            </w:r>
            <w:r w:rsidR="006E3A30">
              <w:rPr>
                <w:sz w:val="20"/>
                <w:szCs w:val="20"/>
              </w:rPr>
              <w:t>.</w:t>
            </w:r>
            <w:r w:rsidR="006C0F61">
              <w:rPr>
                <w:sz w:val="20"/>
                <w:szCs w:val="20"/>
              </w:rPr>
              <w:t xml:space="preserve"> </w:t>
            </w:r>
          </w:p>
          <w:p w:rsidR="006E3A30" w:rsidRPr="006C0F61" w:rsidRDefault="006E3A30" w:rsidP="006C0F61">
            <w:pPr>
              <w:spacing w:after="0" w:line="240" w:lineRule="auto"/>
              <w:ind w:left="142"/>
              <w:jc w:val="both"/>
              <w:rPr>
                <w:rFonts w:cs="Arial"/>
                <w:color w:val="002060"/>
                <w:sz w:val="20"/>
                <w:szCs w:val="20"/>
              </w:rPr>
            </w:pPr>
          </w:p>
        </w:tc>
      </w:tr>
      <w:tr w:rsidR="006E3A30" w:rsidRPr="006D6484" w:rsidTr="00211BE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6E3A30" w:rsidRPr="00050B81" w:rsidRDefault="006E3A30" w:rsidP="00211BEB">
            <w:pPr>
              <w:spacing w:after="0" w:line="240" w:lineRule="auto"/>
              <w:rPr>
                <w:rFonts w:cs="Arial"/>
                <w:b/>
                <w:sz w:val="20"/>
                <w:szCs w:val="20"/>
              </w:rPr>
            </w:pPr>
            <w:r w:rsidRPr="00050B81">
              <w:rPr>
                <w:rFonts w:cs="Arial"/>
                <w:b/>
                <w:sz w:val="20"/>
                <w:szCs w:val="20"/>
              </w:rPr>
              <w:t>Γενικές Ικανότητες</w:t>
            </w:r>
          </w:p>
        </w:tc>
      </w:tr>
      <w:tr w:rsidR="006E3A30" w:rsidRPr="006D6484" w:rsidTr="00211BEB">
        <w:tc>
          <w:tcPr>
            <w:tcW w:w="8472" w:type="dxa"/>
            <w:gridSpan w:val="3"/>
            <w:tcBorders>
              <w:top w:val="nil"/>
              <w:bottom w:val="nil"/>
            </w:tcBorders>
            <w:shd w:val="clear" w:color="auto" w:fill="DDD9C3"/>
          </w:tcPr>
          <w:p w:rsidR="006E3A30" w:rsidRPr="00050B81" w:rsidRDefault="006E3A30" w:rsidP="00211BEB">
            <w:pPr>
              <w:widowControl w:val="0"/>
              <w:autoSpaceDE w:val="0"/>
              <w:autoSpaceDN w:val="0"/>
              <w:adjustRightInd w:val="0"/>
              <w:spacing w:after="60" w:line="240" w:lineRule="auto"/>
              <w:rPr>
                <w:rFonts w:cs="Arial"/>
                <w:i/>
                <w:sz w:val="16"/>
                <w:szCs w:val="16"/>
              </w:rPr>
            </w:pPr>
            <w:r w:rsidRPr="00050B81">
              <w:rPr>
                <w:rFonts w:cs="Arial"/>
                <w:i/>
                <w:sz w:val="16"/>
                <w:szCs w:val="16"/>
              </w:rPr>
              <w:t xml:space="preserve">Λαμβάνοντας υπόψη τις γενικές ικανότητες που πρέπει να έχει αποκτήσει ο πτυχιούχος (όπως αυτές αναγράφονται στο </w:t>
            </w:r>
            <w:r w:rsidRPr="00050B81">
              <w:rPr>
                <w:rFonts w:cs="Arial"/>
                <w:i/>
                <w:sz w:val="16"/>
                <w:szCs w:val="16"/>
              </w:rPr>
              <w:lastRenderedPageBreak/>
              <w:t>Παράρτημα Διπλώματος και παρατίθενται ακολούθως) σε ποια / ποιες από αυτές αποσκοπεί το μάθημα;.</w:t>
            </w:r>
          </w:p>
        </w:tc>
      </w:tr>
      <w:tr w:rsidR="006E3A30" w:rsidRPr="006D6484" w:rsidTr="00211BEB">
        <w:tblPrEx>
          <w:tblLook w:val="0000" w:firstRow="0" w:lastRow="0" w:firstColumn="0" w:lastColumn="0" w:noHBand="0" w:noVBand="0"/>
        </w:tblPrEx>
        <w:tc>
          <w:tcPr>
            <w:tcW w:w="3964" w:type="dxa"/>
            <w:gridSpan w:val="2"/>
            <w:tcBorders>
              <w:top w:val="nil"/>
              <w:right w:val="nil"/>
            </w:tcBorders>
            <w:shd w:val="clear" w:color="auto" w:fill="DDD9C3"/>
          </w:tcPr>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lastRenderedPageBreak/>
              <w:t xml:space="preserve">Αναζήτηση, ανάλυση και σύνθεση δεδομένων και πληροφοριών, με τη χρήση και των απαραίτητων τεχνολογιών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6E3A30" w:rsidRPr="00050B81" w:rsidRDefault="006E3A30" w:rsidP="00211BEB">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6E3A30" w:rsidRPr="00050B81" w:rsidRDefault="006E3A30" w:rsidP="00211BEB">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E3A30" w:rsidRPr="006D6484" w:rsidTr="00211BEB">
        <w:tc>
          <w:tcPr>
            <w:tcW w:w="8472" w:type="dxa"/>
            <w:gridSpan w:val="3"/>
          </w:tcPr>
          <w:p w:rsidR="006E3A30" w:rsidRPr="001C73E4" w:rsidRDefault="006E3A30" w:rsidP="00211BEB">
            <w:pPr>
              <w:pStyle w:val="a3"/>
              <w:overflowPunct w:val="0"/>
              <w:autoSpaceDE w:val="0"/>
              <w:autoSpaceDN w:val="0"/>
              <w:adjustRightInd w:val="0"/>
              <w:spacing w:after="0" w:line="240" w:lineRule="auto"/>
              <w:ind w:left="170"/>
              <w:jc w:val="both"/>
              <w:textAlignment w:val="baseline"/>
              <w:rPr>
                <w:color w:val="002060"/>
              </w:rPr>
            </w:pPr>
          </w:p>
        </w:tc>
      </w:tr>
      <w:tr w:rsidR="006E3A30" w:rsidRPr="006D6484" w:rsidTr="00211BEB">
        <w:tc>
          <w:tcPr>
            <w:tcW w:w="8472" w:type="dxa"/>
            <w:gridSpan w:val="3"/>
          </w:tcPr>
          <w:p w:rsidR="006E3A30" w:rsidRPr="00442A89" w:rsidRDefault="006E3A30" w:rsidP="00211BEB">
            <w:pPr>
              <w:widowControl w:val="0"/>
              <w:autoSpaceDE w:val="0"/>
              <w:autoSpaceDN w:val="0"/>
              <w:adjustRightInd w:val="0"/>
              <w:spacing w:after="0" w:line="240" w:lineRule="auto"/>
              <w:ind w:left="454" w:hanging="454"/>
              <w:rPr>
                <w:sz w:val="20"/>
                <w:szCs w:val="20"/>
              </w:rPr>
            </w:pPr>
            <w:r w:rsidRPr="00621617">
              <w:rPr>
                <w:color w:val="002060"/>
                <w:sz w:val="20"/>
                <w:szCs w:val="20"/>
              </w:rPr>
              <w:t>1</w:t>
            </w:r>
            <w:r w:rsidRPr="00442A89">
              <w:rPr>
                <w:sz w:val="20"/>
                <w:szCs w:val="20"/>
              </w:rPr>
              <w:t>. Ιστορι</w:t>
            </w:r>
            <w:r w:rsidR="00643B89">
              <w:rPr>
                <w:sz w:val="20"/>
                <w:szCs w:val="20"/>
              </w:rPr>
              <w:t>κή κατανόηση</w:t>
            </w:r>
            <w:r w:rsidR="00A635E8">
              <w:rPr>
                <w:sz w:val="20"/>
                <w:szCs w:val="20"/>
              </w:rPr>
              <w:t xml:space="preserve"> της περιόδου 1974-</w:t>
            </w:r>
            <w:r w:rsidR="00673A3E">
              <w:rPr>
                <w:sz w:val="20"/>
                <w:szCs w:val="20"/>
              </w:rPr>
              <w:t>200</w:t>
            </w:r>
            <w:r w:rsidR="001319F9">
              <w:rPr>
                <w:sz w:val="20"/>
                <w:szCs w:val="20"/>
              </w:rPr>
              <w:t>0.</w:t>
            </w:r>
            <w:r w:rsidRPr="00442A89">
              <w:rPr>
                <w:sz w:val="20"/>
                <w:szCs w:val="20"/>
              </w:rPr>
              <w:t xml:space="preserve"> </w:t>
            </w:r>
          </w:p>
          <w:p w:rsidR="006E3A30" w:rsidRPr="00442A89" w:rsidRDefault="006E3A30" w:rsidP="00211BEB">
            <w:pPr>
              <w:widowControl w:val="0"/>
              <w:autoSpaceDE w:val="0"/>
              <w:autoSpaceDN w:val="0"/>
              <w:adjustRightInd w:val="0"/>
              <w:spacing w:after="0" w:line="240" w:lineRule="auto"/>
              <w:ind w:left="454" w:hanging="454"/>
              <w:rPr>
                <w:sz w:val="20"/>
                <w:szCs w:val="20"/>
              </w:rPr>
            </w:pPr>
            <w:r w:rsidRPr="00442A89">
              <w:rPr>
                <w:sz w:val="20"/>
                <w:szCs w:val="20"/>
              </w:rPr>
              <w:t xml:space="preserve">2. Ικανότητα </w:t>
            </w:r>
            <w:r w:rsidR="00591A9E">
              <w:rPr>
                <w:sz w:val="20"/>
                <w:szCs w:val="20"/>
              </w:rPr>
              <w:t>αναγνώρισης</w:t>
            </w:r>
            <w:r w:rsidRPr="00442A89">
              <w:rPr>
                <w:sz w:val="20"/>
                <w:szCs w:val="20"/>
              </w:rPr>
              <w:t xml:space="preserve"> των βασικών </w:t>
            </w:r>
            <w:r w:rsidR="00A364EF">
              <w:rPr>
                <w:sz w:val="20"/>
                <w:szCs w:val="20"/>
              </w:rPr>
              <w:t xml:space="preserve">χαρακτηριστικών </w:t>
            </w:r>
            <w:r w:rsidR="003F3032">
              <w:rPr>
                <w:sz w:val="20"/>
                <w:szCs w:val="20"/>
              </w:rPr>
              <w:t xml:space="preserve">και αφηγηματικών τεχνικών </w:t>
            </w:r>
            <w:r w:rsidR="00A364EF">
              <w:rPr>
                <w:sz w:val="20"/>
                <w:szCs w:val="20"/>
              </w:rPr>
              <w:t>της πεζογραφικής</w:t>
            </w:r>
            <w:r w:rsidRPr="00442A89">
              <w:rPr>
                <w:sz w:val="20"/>
                <w:szCs w:val="20"/>
              </w:rPr>
              <w:t xml:space="preserve"> παραγωγής της περιόδου </w:t>
            </w:r>
            <w:r w:rsidR="00A364EF">
              <w:rPr>
                <w:sz w:val="20"/>
                <w:szCs w:val="20"/>
              </w:rPr>
              <w:t>1974-200</w:t>
            </w:r>
            <w:r w:rsidR="00A635E8">
              <w:rPr>
                <w:sz w:val="20"/>
                <w:szCs w:val="20"/>
              </w:rPr>
              <w:t>0.</w:t>
            </w:r>
          </w:p>
          <w:p w:rsidR="00A364EF" w:rsidRDefault="006E3A30" w:rsidP="00211BEB">
            <w:pPr>
              <w:widowControl w:val="0"/>
              <w:autoSpaceDE w:val="0"/>
              <w:autoSpaceDN w:val="0"/>
              <w:adjustRightInd w:val="0"/>
              <w:spacing w:after="0" w:line="240" w:lineRule="auto"/>
              <w:ind w:left="454" w:hanging="454"/>
              <w:rPr>
                <w:sz w:val="20"/>
                <w:szCs w:val="20"/>
              </w:rPr>
            </w:pPr>
            <w:r w:rsidRPr="00442A89">
              <w:rPr>
                <w:sz w:val="20"/>
                <w:szCs w:val="20"/>
              </w:rPr>
              <w:t>3</w:t>
            </w:r>
            <w:r w:rsidR="003F3032">
              <w:rPr>
                <w:sz w:val="20"/>
                <w:szCs w:val="20"/>
              </w:rPr>
              <w:t xml:space="preserve">. Σύνδεση της λογοτεχνίας με την ευρύτερη πολιτισμική ποιητική. </w:t>
            </w:r>
          </w:p>
          <w:p w:rsidR="006E3A30" w:rsidRPr="00442A89" w:rsidRDefault="006E3A30" w:rsidP="00211BEB">
            <w:pPr>
              <w:widowControl w:val="0"/>
              <w:autoSpaceDE w:val="0"/>
              <w:autoSpaceDN w:val="0"/>
              <w:adjustRightInd w:val="0"/>
              <w:spacing w:after="0" w:line="240" w:lineRule="auto"/>
              <w:ind w:left="454" w:hanging="454"/>
              <w:rPr>
                <w:sz w:val="20"/>
                <w:szCs w:val="20"/>
              </w:rPr>
            </w:pPr>
            <w:r w:rsidRPr="00442A89">
              <w:rPr>
                <w:sz w:val="20"/>
                <w:szCs w:val="20"/>
              </w:rPr>
              <w:t>4. Ικανότητα κριτικής ανάλυσης και ερμηνείας πεζογραφικών</w:t>
            </w:r>
            <w:r w:rsidR="001319F9">
              <w:rPr>
                <w:sz w:val="20"/>
                <w:szCs w:val="20"/>
              </w:rPr>
              <w:t xml:space="preserve"> κειμένων, με βάση τα ιστορικά συμφραζόμενα της περιόδου. </w:t>
            </w:r>
          </w:p>
          <w:p w:rsidR="006E3A30" w:rsidRPr="00442A89" w:rsidRDefault="00493506" w:rsidP="00211BEB">
            <w:pPr>
              <w:widowControl w:val="0"/>
              <w:autoSpaceDE w:val="0"/>
              <w:autoSpaceDN w:val="0"/>
              <w:adjustRightInd w:val="0"/>
              <w:spacing w:after="0" w:line="240" w:lineRule="auto"/>
              <w:ind w:left="454" w:hanging="454"/>
              <w:rPr>
                <w:sz w:val="20"/>
                <w:szCs w:val="20"/>
              </w:rPr>
            </w:pPr>
            <w:r>
              <w:rPr>
                <w:sz w:val="20"/>
                <w:szCs w:val="20"/>
              </w:rPr>
              <w:t xml:space="preserve">5. </w:t>
            </w:r>
            <w:r w:rsidR="00AE3159">
              <w:rPr>
                <w:sz w:val="20"/>
                <w:szCs w:val="20"/>
              </w:rPr>
              <w:t xml:space="preserve">Εξοικείωση με την κριτική πρόσληψη των κειμένων της μεταπολιτευτικής πεζογραφίας. </w:t>
            </w:r>
          </w:p>
          <w:p w:rsidR="006E3A30" w:rsidRPr="001D341B" w:rsidRDefault="006E3A30" w:rsidP="00211BEB">
            <w:pPr>
              <w:widowControl w:val="0"/>
              <w:autoSpaceDE w:val="0"/>
              <w:autoSpaceDN w:val="0"/>
              <w:adjustRightInd w:val="0"/>
              <w:spacing w:after="0" w:line="240" w:lineRule="auto"/>
              <w:ind w:left="454" w:hanging="454"/>
              <w:rPr>
                <w:color w:val="002060"/>
              </w:rPr>
            </w:pPr>
          </w:p>
        </w:tc>
      </w:tr>
    </w:tbl>
    <w:p w:rsidR="006E3A30" w:rsidRPr="00050B81" w:rsidRDefault="006E3A30" w:rsidP="006E3A30">
      <w:pPr>
        <w:widowControl w:val="0"/>
        <w:numPr>
          <w:ilvl w:val="0"/>
          <w:numId w:val="2"/>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E3A30" w:rsidRPr="006D6484" w:rsidTr="00211BEB">
        <w:tc>
          <w:tcPr>
            <w:tcW w:w="8472" w:type="dxa"/>
          </w:tcPr>
          <w:p w:rsidR="006E3A30" w:rsidRDefault="006E3A30" w:rsidP="00211BEB">
            <w:pPr>
              <w:pStyle w:val="a3"/>
              <w:ind w:left="0"/>
              <w:jc w:val="both"/>
              <w:rPr>
                <w:sz w:val="20"/>
                <w:szCs w:val="20"/>
              </w:rPr>
            </w:pPr>
            <w:r>
              <w:rPr>
                <w:sz w:val="20"/>
                <w:szCs w:val="20"/>
              </w:rPr>
              <w:t xml:space="preserve">1. </w:t>
            </w:r>
            <w:r w:rsidRPr="00621617">
              <w:rPr>
                <w:sz w:val="20"/>
                <w:szCs w:val="20"/>
              </w:rPr>
              <w:t>Τα</w:t>
            </w:r>
            <w:r>
              <w:rPr>
                <w:sz w:val="20"/>
                <w:szCs w:val="20"/>
              </w:rPr>
              <w:t xml:space="preserve"> ιστορικά, ιδεολογικά και</w:t>
            </w:r>
            <w:r w:rsidRPr="00621617">
              <w:rPr>
                <w:sz w:val="20"/>
                <w:szCs w:val="20"/>
              </w:rPr>
              <w:t xml:space="preserve"> πολιτισμικά συμφραζόμενα </w:t>
            </w:r>
            <w:r w:rsidR="00643B89">
              <w:rPr>
                <w:sz w:val="20"/>
                <w:szCs w:val="20"/>
              </w:rPr>
              <w:t xml:space="preserve">της περιόδου </w:t>
            </w:r>
            <w:r w:rsidR="00A635E8">
              <w:rPr>
                <w:sz w:val="20"/>
                <w:szCs w:val="20"/>
              </w:rPr>
              <w:t>1974-</w:t>
            </w:r>
            <w:r w:rsidR="005E0C0F">
              <w:rPr>
                <w:sz w:val="20"/>
                <w:szCs w:val="20"/>
              </w:rPr>
              <w:t>200</w:t>
            </w:r>
            <w:r w:rsidR="00A635E8">
              <w:rPr>
                <w:sz w:val="20"/>
                <w:szCs w:val="20"/>
              </w:rPr>
              <w:t>0</w:t>
            </w:r>
            <w:r w:rsidR="00643B89">
              <w:rPr>
                <w:sz w:val="20"/>
                <w:szCs w:val="20"/>
              </w:rPr>
              <w:t xml:space="preserve">. </w:t>
            </w:r>
          </w:p>
          <w:p w:rsidR="006E3A30" w:rsidRPr="00621617" w:rsidRDefault="006E3A30" w:rsidP="00211BEB">
            <w:pPr>
              <w:pStyle w:val="a3"/>
              <w:ind w:left="0"/>
              <w:jc w:val="both"/>
              <w:rPr>
                <w:sz w:val="20"/>
                <w:szCs w:val="20"/>
              </w:rPr>
            </w:pPr>
            <w:r w:rsidRPr="00621617">
              <w:rPr>
                <w:sz w:val="20"/>
                <w:szCs w:val="20"/>
              </w:rPr>
              <w:t xml:space="preserve">2. </w:t>
            </w:r>
            <w:r w:rsidR="005B4712">
              <w:rPr>
                <w:sz w:val="20"/>
                <w:szCs w:val="20"/>
              </w:rPr>
              <w:t>Βασικά αισθητικά ρεύματα</w:t>
            </w:r>
            <w:r>
              <w:rPr>
                <w:sz w:val="20"/>
                <w:szCs w:val="20"/>
              </w:rPr>
              <w:t xml:space="preserve"> </w:t>
            </w:r>
            <w:r w:rsidR="005B4712">
              <w:rPr>
                <w:sz w:val="20"/>
                <w:szCs w:val="20"/>
              </w:rPr>
              <w:t xml:space="preserve">και </w:t>
            </w:r>
            <w:r>
              <w:rPr>
                <w:sz w:val="20"/>
                <w:szCs w:val="20"/>
              </w:rPr>
              <w:t xml:space="preserve">ευρωπαϊκή διάσταση της </w:t>
            </w:r>
            <w:r w:rsidR="005B4712">
              <w:rPr>
                <w:sz w:val="20"/>
                <w:szCs w:val="20"/>
              </w:rPr>
              <w:t>μεταπολιτευτικής</w:t>
            </w:r>
            <w:r>
              <w:rPr>
                <w:sz w:val="20"/>
                <w:szCs w:val="20"/>
              </w:rPr>
              <w:t xml:space="preserve"> πεζογραφίας</w:t>
            </w:r>
          </w:p>
          <w:p w:rsidR="005B4712" w:rsidRDefault="006E3A30" w:rsidP="00211BEB">
            <w:pPr>
              <w:pStyle w:val="a3"/>
              <w:ind w:left="0"/>
              <w:jc w:val="both"/>
              <w:rPr>
                <w:sz w:val="20"/>
                <w:szCs w:val="20"/>
              </w:rPr>
            </w:pPr>
            <w:r w:rsidRPr="00621617">
              <w:rPr>
                <w:sz w:val="20"/>
                <w:szCs w:val="20"/>
              </w:rPr>
              <w:t xml:space="preserve">3. </w:t>
            </w:r>
            <w:r w:rsidR="005B4712">
              <w:rPr>
                <w:sz w:val="20"/>
                <w:szCs w:val="20"/>
              </w:rPr>
              <w:t xml:space="preserve">Αποσπάσματα πεζογραφικών κειμένων των, Στρατή Τσίρκα, Άρη Αλεξάνδρου, Άλκης </w:t>
            </w:r>
            <w:proofErr w:type="spellStart"/>
            <w:r w:rsidR="005B4712">
              <w:rPr>
                <w:sz w:val="20"/>
                <w:szCs w:val="20"/>
              </w:rPr>
              <w:t>Ζέη</w:t>
            </w:r>
            <w:proofErr w:type="spellEnd"/>
            <w:r w:rsidR="005B4712">
              <w:rPr>
                <w:sz w:val="20"/>
                <w:szCs w:val="20"/>
              </w:rPr>
              <w:t xml:space="preserve">, </w:t>
            </w:r>
            <w:r w:rsidR="00673A3E">
              <w:rPr>
                <w:sz w:val="20"/>
                <w:szCs w:val="20"/>
              </w:rPr>
              <w:t xml:space="preserve">Γ. Ιωάννου, Μάρως Δούκα, </w:t>
            </w:r>
            <w:r w:rsidR="005B4712">
              <w:rPr>
                <w:sz w:val="20"/>
                <w:szCs w:val="20"/>
              </w:rPr>
              <w:t xml:space="preserve">Θανάση Βαλτινού, </w:t>
            </w:r>
            <w:r w:rsidR="00823CB8">
              <w:rPr>
                <w:sz w:val="20"/>
                <w:szCs w:val="20"/>
              </w:rPr>
              <w:t xml:space="preserve">Ρέας </w:t>
            </w:r>
            <w:proofErr w:type="spellStart"/>
            <w:r w:rsidR="00823CB8">
              <w:rPr>
                <w:sz w:val="20"/>
                <w:szCs w:val="20"/>
              </w:rPr>
              <w:t>Γαλανάκη</w:t>
            </w:r>
            <w:proofErr w:type="spellEnd"/>
            <w:r w:rsidR="00673A3E">
              <w:rPr>
                <w:sz w:val="20"/>
                <w:szCs w:val="20"/>
              </w:rPr>
              <w:t>,</w:t>
            </w:r>
            <w:r w:rsidR="00823CB8">
              <w:rPr>
                <w:sz w:val="20"/>
                <w:szCs w:val="20"/>
              </w:rPr>
              <w:t xml:space="preserve"> </w:t>
            </w:r>
            <w:r w:rsidR="003B3506">
              <w:rPr>
                <w:sz w:val="20"/>
                <w:szCs w:val="20"/>
              </w:rPr>
              <w:t xml:space="preserve">Αλ. Πανσέληνος </w:t>
            </w:r>
            <w:r w:rsidR="00823CB8">
              <w:rPr>
                <w:sz w:val="20"/>
                <w:szCs w:val="20"/>
              </w:rPr>
              <w:t xml:space="preserve">κ.α. </w:t>
            </w:r>
          </w:p>
          <w:p w:rsidR="006E3A30" w:rsidRDefault="005B4712" w:rsidP="00211BEB">
            <w:pPr>
              <w:pStyle w:val="a3"/>
              <w:ind w:left="0"/>
              <w:jc w:val="both"/>
              <w:rPr>
                <w:sz w:val="20"/>
                <w:szCs w:val="20"/>
              </w:rPr>
            </w:pPr>
            <w:r>
              <w:rPr>
                <w:sz w:val="20"/>
                <w:szCs w:val="20"/>
              </w:rPr>
              <w:t>4. Κριτικά κείμενα</w:t>
            </w:r>
            <w:r w:rsidR="00A635E8">
              <w:rPr>
                <w:sz w:val="20"/>
                <w:szCs w:val="20"/>
              </w:rPr>
              <w:t xml:space="preserve">. </w:t>
            </w:r>
          </w:p>
          <w:p w:rsidR="006E3A30" w:rsidRDefault="006E3A30" w:rsidP="00211BEB">
            <w:pPr>
              <w:pStyle w:val="a3"/>
              <w:ind w:left="0"/>
              <w:jc w:val="both"/>
              <w:rPr>
                <w:sz w:val="20"/>
                <w:szCs w:val="20"/>
              </w:rPr>
            </w:pPr>
            <w:r w:rsidRPr="00621617">
              <w:rPr>
                <w:sz w:val="20"/>
                <w:szCs w:val="20"/>
              </w:rPr>
              <w:t xml:space="preserve">4. </w:t>
            </w:r>
            <w:r w:rsidR="005B4712">
              <w:rPr>
                <w:sz w:val="20"/>
                <w:szCs w:val="20"/>
              </w:rPr>
              <w:t>Ιστοριογραφικά σχήματα για το λογοτεχνικό πεδίο στην περίοδο της μεταπολίτευσης.</w:t>
            </w:r>
          </w:p>
          <w:p w:rsidR="006E3A30" w:rsidRPr="00621617" w:rsidRDefault="006E3A30" w:rsidP="00211BEB">
            <w:pPr>
              <w:pStyle w:val="a3"/>
              <w:ind w:left="0"/>
              <w:jc w:val="both"/>
              <w:rPr>
                <w:sz w:val="20"/>
                <w:szCs w:val="20"/>
              </w:rPr>
            </w:pPr>
            <w:r>
              <w:rPr>
                <w:sz w:val="20"/>
                <w:szCs w:val="20"/>
              </w:rPr>
              <w:t>5.</w:t>
            </w:r>
            <w:r w:rsidR="005B4712">
              <w:rPr>
                <w:sz w:val="20"/>
                <w:szCs w:val="20"/>
              </w:rPr>
              <w:t xml:space="preserve"> </w:t>
            </w:r>
            <w:r>
              <w:rPr>
                <w:sz w:val="20"/>
                <w:szCs w:val="20"/>
              </w:rPr>
              <w:t xml:space="preserve"> </w:t>
            </w:r>
            <w:r w:rsidR="005B4712">
              <w:rPr>
                <w:sz w:val="20"/>
                <w:szCs w:val="20"/>
              </w:rPr>
              <w:t xml:space="preserve">Η λογοτεχνία ως </w:t>
            </w:r>
            <w:r w:rsidR="004A7985">
              <w:rPr>
                <w:sz w:val="20"/>
                <w:szCs w:val="20"/>
              </w:rPr>
              <w:t xml:space="preserve">μορφή </w:t>
            </w:r>
            <w:r w:rsidR="005B4712">
              <w:rPr>
                <w:sz w:val="20"/>
                <w:szCs w:val="20"/>
              </w:rPr>
              <w:t>πολιτισμική</w:t>
            </w:r>
            <w:r w:rsidR="004A7985">
              <w:rPr>
                <w:sz w:val="20"/>
                <w:szCs w:val="20"/>
              </w:rPr>
              <w:t>ς</w:t>
            </w:r>
            <w:r w:rsidR="005B4712">
              <w:rPr>
                <w:sz w:val="20"/>
                <w:szCs w:val="20"/>
              </w:rPr>
              <w:t xml:space="preserve"> μνήμη</w:t>
            </w:r>
            <w:r w:rsidR="004A7985">
              <w:rPr>
                <w:sz w:val="20"/>
                <w:szCs w:val="20"/>
              </w:rPr>
              <w:t>ς</w:t>
            </w:r>
            <w:r w:rsidR="005B4712">
              <w:rPr>
                <w:sz w:val="20"/>
                <w:szCs w:val="20"/>
              </w:rPr>
              <w:t xml:space="preserve"> της νεότερης και σύγχρονης Ελλάδας. </w:t>
            </w:r>
          </w:p>
          <w:p w:rsidR="006E3A30" w:rsidRPr="00EA0C8E" w:rsidRDefault="006E3A30" w:rsidP="00211BEB">
            <w:pPr>
              <w:pStyle w:val="a3"/>
              <w:ind w:left="0"/>
              <w:jc w:val="both"/>
            </w:pPr>
          </w:p>
          <w:p w:rsidR="006E3A30" w:rsidRPr="00EA0C8E" w:rsidRDefault="006E3A30" w:rsidP="00211BEB">
            <w:pPr>
              <w:pStyle w:val="a3"/>
              <w:overflowPunct w:val="0"/>
              <w:autoSpaceDE w:val="0"/>
              <w:autoSpaceDN w:val="0"/>
              <w:adjustRightInd w:val="0"/>
              <w:spacing w:after="0" w:line="240" w:lineRule="auto"/>
              <w:ind w:left="0"/>
              <w:jc w:val="both"/>
              <w:textAlignment w:val="baseline"/>
            </w:pPr>
          </w:p>
        </w:tc>
      </w:tr>
    </w:tbl>
    <w:p w:rsidR="006E3A30" w:rsidRPr="00050B81" w:rsidRDefault="006E3A30" w:rsidP="006E3A30">
      <w:pPr>
        <w:widowControl w:val="0"/>
        <w:numPr>
          <w:ilvl w:val="0"/>
          <w:numId w:val="2"/>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E3A30" w:rsidRPr="006D6484" w:rsidTr="00211BEB">
        <w:tc>
          <w:tcPr>
            <w:tcW w:w="3306" w:type="dxa"/>
            <w:shd w:val="clear" w:color="auto" w:fill="DDD9C3"/>
          </w:tcPr>
          <w:p w:rsidR="006E3A30" w:rsidRPr="00050B81" w:rsidRDefault="006E3A30" w:rsidP="00211BEB">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rsidR="006E3A30" w:rsidRPr="00621617" w:rsidRDefault="006E3A30" w:rsidP="00211BEB">
            <w:pPr>
              <w:rPr>
                <w:iCs/>
                <w:color w:val="002060"/>
                <w:sz w:val="20"/>
                <w:szCs w:val="20"/>
              </w:rPr>
            </w:pPr>
            <w:r w:rsidRPr="00621617">
              <w:rPr>
                <w:iCs/>
                <w:color w:val="002060"/>
                <w:sz w:val="20"/>
                <w:szCs w:val="20"/>
              </w:rPr>
              <w:t xml:space="preserve">Στην τάξη </w:t>
            </w:r>
          </w:p>
        </w:tc>
      </w:tr>
      <w:tr w:rsidR="006E3A30" w:rsidRPr="006D6484" w:rsidTr="00211BEB">
        <w:tc>
          <w:tcPr>
            <w:tcW w:w="3306" w:type="dxa"/>
            <w:shd w:val="clear" w:color="auto" w:fill="DDD9C3"/>
          </w:tcPr>
          <w:p w:rsidR="006E3A30" w:rsidRPr="00B25922" w:rsidRDefault="006E3A30" w:rsidP="00211BEB">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6E3A30" w:rsidRPr="00621617" w:rsidRDefault="006E3A30" w:rsidP="00211BEB">
            <w:pPr>
              <w:spacing w:after="0" w:line="240" w:lineRule="auto"/>
              <w:rPr>
                <w:iCs/>
                <w:color w:val="002060"/>
                <w:sz w:val="20"/>
                <w:szCs w:val="20"/>
              </w:rPr>
            </w:pPr>
            <w:r w:rsidRPr="00621617">
              <w:rPr>
                <w:iCs/>
                <w:color w:val="002060"/>
                <w:sz w:val="20"/>
                <w:szCs w:val="20"/>
              </w:rPr>
              <w:t>Χρήση ειδικών διαδικτυακών</w:t>
            </w:r>
            <w:r>
              <w:rPr>
                <w:iCs/>
                <w:color w:val="002060"/>
                <w:sz w:val="20"/>
                <w:szCs w:val="20"/>
              </w:rPr>
              <w:t xml:space="preserve"> διευθύνσεων</w:t>
            </w:r>
          </w:p>
          <w:p w:rsidR="006E3A30" w:rsidRPr="00621617" w:rsidRDefault="006E3A30" w:rsidP="00211BEB">
            <w:pPr>
              <w:spacing w:after="0" w:line="240" w:lineRule="auto"/>
              <w:rPr>
                <w:iCs/>
                <w:color w:val="002060"/>
                <w:sz w:val="20"/>
                <w:szCs w:val="20"/>
              </w:rPr>
            </w:pPr>
            <w:r w:rsidRPr="00621617">
              <w:rPr>
                <w:iCs/>
                <w:color w:val="002060"/>
                <w:sz w:val="20"/>
                <w:szCs w:val="20"/>
              </w:rPr>
              <w:t>Παραδόσεις και παρουσιάσεις με χρήση διαφανειών (</w:t>
            </w:r>
            <w:proofErr w:type="spellStart"/>
            <w:r w:rsidRPr="00621617">
              <w:rPr>
                <w:iCs/>
                <w:color w:val="002060"/>
                <w:sz w:val="20"/>
                <w:szCs w:val="20"/>
                <w:lang w:val="en-US"/>
              </w:rPr>
              <w:t>powerpoint</w:t>
            </w:r>
            <w:proofErr w:type="spellEnd"/>
            <w:r w:rsidRPr="00621617">
              <w:rPr>
                <w:iCs/>
                <w:color w:val="002060"/>
                <w:sz w:val="20"/>
                <w:szCs w:val="20"/>
              </w:rPr>
              <w:t xml:space="preserve">). </w:t>
            </w:r>
          </w:p>
          <w:p w:rsidR="006E3A30" w:rsidRPr="00621617" w:rsidRDefault="006E3A30" w:rsidP="00211BEB">
            <w:pPr>
              <w:spacing w:after="0" w:line="240" w:lineRule="auto"/>
              <w:rPr>
                <w:iCs/>
                <w:color w:val="002060"/>
                <w:sz w:val="20"/>
                <w:szCs w:val="20"/>
              </w:rPr>
            </w:pPr>
            <w:r w:rsidRPr="00621617">
              <w:rPr>
                <w:iCs/>
                <w:color w:val="002060"/>
                <w:sz w:val="20"/>
                <w:szCs w:val="20"/>
              </w:rPr>
              <w:t xml:space="preserve">Υποστήριξη μαθησιακής διαδικασίας μέσω της ηλεκτρονικής πλατφόρμας </w:t>
            </w:r>
            <w:r w:rsidRPr="00621617">
              <w:rPr>
                <w:iCs/>
                <w:color w:val="002060"/>
                <w:sz w:val="20"/>
                <w:szCs w:val="20"/>
                <w:lang w:val="en-US"/>
              </w:rPr>
              <w:t>e</w:t>
            </w:r>
            <w:r w:rsidRPr="00621617">
              <w:rPr>
                <w:iCs/>
                <w:color w:val="002060"/>
                <w:sz w:val="20"/>
                <w:szCs w:val="20"/>
              </w:rPr>
              <w:t>-</w:t>
            </w:r>
            <w:r w:rsidRPr="00621617">
              <w:rPr>
                <w:iCs/>
                <w:color w:val="002060"/>
                <w:sz w:val="20"/>
                <w:szCs w:val="20"/>
                <w:lang w:val="en-US"/>
              </w:rPr>
              <w:t>class</w:t>
            </w:r>
          </w:p>
          <w:p w:rsidR="006E3A30" w:rsidRPr="00951C5B" w:rsidRDefault="006E3A30" w:rsidP="00211BEB">
            <w:pPr>
              <w:spacing w:after="0" w:line="240" w:lineRule="auto"/>
              <w:rPr>
                <w:rFonts w:cs="Arial"/>
                <w:b/>
                <w:color w:val="002060"/>
                <w:sz w:val="20"/>
                <w:szCs w:val="20"/>
              </w:rPr>
            </w:pPr>
          </w:p>
        </w:tc>
      </w:tr>
      <w:tr w:rsidR="006E3A30" w:rsidRPr="006D6484" w:rsidTr="00211BEB">
        <w:tc>
          <w:tcPr>
            <w:tcW w:w="3306" w:type="dxa"/>
            <w:shd w:val="clear" w:color="auto" w:fill="DDD9C3"/>
          </w:tcPr>
          <w:p w:rsidR="006E3A30" w:rsidRPr="00050B81" w:rsidRDefault="006E3A30" w:rsidP="00211BEB">
            <w:pPr>
              <w:spacing w:after="0" w:line="240" w:lineRule="auto"/>
              <w:jc w:val="right"/>
              <w:rPr>
                <w:rFonts w:cs="Arial"/>
                <w:b/>
                <w:sz w:val="20"/>
                <w:szCs w:val="20"/>
              </w:rPr>
            </w:pPr>
            <w:r w:rsidRPr="00050B81">
              <w:rPr>
                <w:rFonts w:cs="Arial"/>
                <w:b/>
                <w:sz w:val="20"/>
                <w:szCs w:val="20"/>
              </w:rPr>
              <w:t>ΟΡΓΑΝΩΣΗ ΔΙΔΑΣΚΑΛΙΑΣ</w:t>
            </w:r>
          </w:p>
          <w:p w:rsidR="006E3A30" w:rsidRDefault="006E3A30" w:rsidP="00211BEB">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6E3A30" w:rsidRDefault="006E3A30" w:rsidP="00211BEB">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6E3A30" w:rsidRPr="00050B81" w:rsidRDefault="006E3A30" w:rsidP="00211BEB">
            <w:pPr>
              <w:spacing w:after="0" w:line="240" w:lineRule="auto"/>
              <w:jc w:val="both"/>
              <w:rPr>
                <w:rFonts w:cs="Arial"/>
                <w:i/>
                <w:sz w:val="16"/>
                <w:szCs w:val="16"/>
              </w:rPr>
            </w:pPr>
          </w:p>
          <w:p w:rsidR="006E3A30" w:rsidRPr="00050B81" w:rsidRDefault="006E3A30" w:rsidP="00211BEB">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E3A30" w:rsidRPr="006D6484" w:rsidTr="00211BE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E3A30" w:rsidRPr="006D6484" w:rsidRDefault="006E3A30" w:rsidP="00211BEB">
                  <w:pPr>
                    <w:spacing w:after="0" w:line="240" w:lineRule="auto"/>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E3A30" w:rsidRPr="006D6484" w:rsidRDefault="006E3A30" w:rsidP="00211BEB">
                  <w:pPr>
                    <w:spacing w:after="0" w:line="240" w:lineRule="auto"/>
                    <w:jc w:val="center"/>
                    <w:rPr>
                      <w:rFonts w:cs="Arial"/>
                      <w:b/>
                      <w:i/>
                      <w:sz w:val="20"/>
                      <w:szCs w:val="20"/>
                    </w:rPr>
                  </w:pPr>
                  <w:r w:rsidRPr="006D6484">
                    <w:rPr>
                      <w:rFonts w:cs="Arial"/>
                      <w:b/>
                      <w:i/>
                      <w:sz w:val="20"/>
                      <w:szCs w:val="20"/>
                    </w:rPr>
                    <w:t>Φόρτος Εργασίας Εξαμήνου</w:t>
                  </w:r>
                </w:p>
              </w:tc>
            </w:tr>
            <w:tr w:rsidR="006E3A30" w:rsidRPr="006D6484" w:rsidTr="00211BEB">
              <w:tc>
                <w:tcPr>
                  <w:tcW w:w="2467" w:type="dxa"/>
                  <w:tcBorders>
                    <w:top w:val="single" w:sz="4" w:space="0" w:color="auto"/>
                    <w:left w:val="single" w:sz="4" w:space="0" w:color="auto"/>
                    <w:bottom w:val="single" w:sz="4" w:space="0" w:color="auto"/>
                    <w:right w:val="single" w:sz="4" w:space="0" w:color="auto"/>
                  </w:tcBorders>
                </w:tcPr>
                <w:p w:rsidR="006E3A30" w:rsidRPr="006D6484" w:rsidRDefault="006E3A30" w:rsidP="00211BEB">
                  <w:pPr>
                    <w:spacing w:after="0" w:line="240" w:lineRule="auto"/>
                    <w:rPr>
                      <w:rFonts w:cs="Arial"/>
                      <w:color w:val="002060"/>
                      <w:sz w:val="20"/>
                      <w:szCs w:val="20"/>
                    </w:rPr>
                  </w:pPr>
                  <w:r w:rsidRPr="006D648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6E3A30" w:rsidRPr="00643B89" w:rsidRDefault="00643B89" w:rsidP="00211BEB">
                  <w:pPr>
                    <w:spacing w:after="0" w:line="240" w:lineRule="auto"/>
                    <w:jc w:val="center"/>
                    <w:rPr>
                      <w:rFonts w:cs="Arial"/>
                      <w:color w:val="002060"/>
                      <w:sz w:val="20"/>
                      <w:szCs w:val="20"/>
                    </w:rPr>
                  </w:pPr>
                  <w:r>
                    <w:rPr>
                      <w:rFonts w:cs="Arial"/>
                      <w:color w:val="002060"/>
                      <w:sz w:val="20"/>
                      <w:szCs w:val="20"/>
                    </w:rPr>
                    <w:t>40</w:t>
                  </w:r>
                </w:p>
              </w:tc>
            </w:tr>
            <w:tr w:rsidR="006E3A30" w:rsidRPr="006D6484" w:rsidTr="00211BEB">
              <w:tc>
                <w:tcPr>
                  <w:tcW w:w="2467" w:type="dxa"/>
                  <w:tcBorders>
                    <w:top w:val="single" w:sz="4" w:space="0" w:color="auto"/>
                    <w:left w:val="single" w:sz="4" w:space="0" w:color="auto"/>
                    <w:bottom w:val="single" w:sz="4" w:space="0" w:color="auto"/>
                    <w:right w:val="single" w:sz="4" w:space="0" w:color="auto"/>
                  </w:tcBorders>
                </w:tcPr>
                <w:p w:rsidR="006E3A30" w:rsidRPr="006D6484" w:rsidRDefault="006E3A30" w:rsidP="00211BEB">
                  <w:pPr>
                    <w:spacing w:after="0" w:line="240" w:lineRule="auto"/>
                    <w:rPr>
                      <w:rFonts w:cs="Arial"/>
                      <w:i/>
                      <w:color w:val="002060"/>
                      <w:sz w:val="16"/>
                      <w:szCs w:val="16"/>
                    </w:rPr>
                  </w:pPr>
                  <w:r w:rsidRPr="002E1737">
                    <w:rPr>
                      <w:rFonts w:cs="Arial"/>
                      <w:color w:val="002060"/>
                      <w:sz w:val="20"/>
                      <w:szCs w:val="20"/>
                    </w:rPr>
                    <w:t>Εργαστηριακή πρακτική και ασκήσεις</w:t>
                  </w:r>
                  <w:r>
                    <w:rPr>
                      <w:rFonts w:cs="Arial"/>
                      <w:color w:val="002060"/>
                      <w:sz w:val="20"/>
                      <w:szCs w:val="20"/>
                    </w:rPr>
                    <w:t xml:space="preserve"> σε ΥΚ</w:t>
                  </w:r>
                </w:p>
              </w:tc>
              <w:tc>
                <w:tcPr>
                  <w:tcW w:w="2468" w:type="dxa"/>
                  <w:tcBorders>
                    <w:top w:val="single" w:sz="4" w:space="0" w:color="auto"/>
                    <w:left w:val="single" w:sz="4" w:space="0" w:color="auto"/>
                    <w:bottom w:val="single" w:sz="4" w:space="0" w:color="auto"/>
                    <w:right w:val="single" w:sz="4" w:space="0" w:color="auto"/>
                  </w:tcBorders>
                </w:tcPr>
                <w:p w:rsidR="006E3A30" w:rsidRPr="006D4444" w:rsidRDefault="006E3A30" w:rsidP="00211BEB">
                  <w:pPr>
                    <w:spacing w:after="0" w:line="240" w:lineRule="auto"/>
                    <w:jc w:val="center"/>
                    <w:rPr>
                      <w:rFonts w:cs="Arial"/>
                      <w:color w:val="002060"/>
                      <w:sz w:val="20"/>
                      <w:szCs w:val="20"/>
                    </w:rPr>
                  </w:pPr>
                </w:p>
              </w:tc>
            </w:tr>
            <w:tr w:rsidR="006E3A30" w:rsidRPr="006D6484" w:rsidTr="00211BEB">
              <w:tc>
                <w:tcPr>
                  <w:tcW w:w="2467" w:type="dxa"/>
                  <w:tcBorders>
                    <w:top w:val="single" w:sz="4" w:space="0" w:color="auto"/>
                    <w:left w:val="single" w:sz="4" w:space="0" w:color="auto"/>
                    <w:bottom w:val="single" w:sz="4" w:space="0" w:color="auto"/>
                    <w:right w:val="single" w:sz="4" w:space="0" w:color="auto"/>
                  </w:tcBorders>
                </w:tcPr>
                <w:p w:rsidR="006E3A30" w:rsidRPr="006D6484" w:rsidRDefault="006E3A30" w:rsidP="00211BEB">
                  <w:pPr>
                    <w:spacing w:after="0" w:line="240" w:lineRule="auto"/>
                    <w:rPr>
                      <w:rFonts w:cs="Arial"/>
                      <w:i/>
                      <w:color w:val="002060"/>
                      <w:sz w:val="16"/>
                      <w:szCs w:val="16"/>
                    </w:rPr>
                  </w:pPr>
                  <w:r w:rsidRPr="002E1737">
                    <w:rPr>
                      <w:rFonts w:cs="Arial"/>
                      <w:color w:val="002060"/>
                      <w:sz w:val="20"/>
                      <w:szCs w:val="20"/>
                    </w:rPr>
                    <w:t>Αυτόνομη εργασία</w:t>
                  </w:r>
                  <w:r>
                    <w:rPr>
                      <w:rFonts w:cs="Arial"/>
                      <w:color w:val="002060"/>
                      <w:sz w:val="20"/>
                      <w:szCs w:val="20"/>
                    </w:rPr>
                    <w:t xml:space="preserve"> (ατομική ή ομαδική)</w:t>
                  </w:r>
                </w:p>
              </w:tc>
              <w:tc>
                <w:tcPr>
                  <w:tcW w:w="2468" w:type="dxa"/>
                  <w:tcBorders>
                    <w:top w:val="single" w:sz="4" w:space="0" w:color="auto"/>
                    <w:left w:val="single" w:sz="4" w:space="0" w:color="auto"/>
                    <w:bottom w:val="single" w:sz="4" w:space="0" w:color="auto"/>
                    <w:right w:val="single" w:sz="4" w:space="0" w:color="auto"/>
                  </w:tcBorders>
                </w:tcPr>
                <w:p w:rsidR="006E3A30" w:rsidRPr="006D4444" w:rsidRDefault="00643B89" w:rsidP="00211BEB">
                  <w:pPr>
                    <w:spacing w:after="0" w:line="240" w:lineRule="auto"/>
                    <w:jc w:val="center"/>
                    <w:rPr>
                      <w:rFonts w:cs="Arial"/>
                      <w:color w:val="002060"/>
                      <w:sz w:val="20"/>
                      <w:szCs w:val="20"/>
                    </w:rPr>
                  </w:pPr>
                  <w:r>
                    <w:rPr>
                      <w:rFonts w:cs="Arial"/>
                      <w:color w:val="002060"/>
                      <w:sz w:val="20"/>
                      <w:szCs w:val="20"/>
                    </w:rPr>
                    <w:t>40</w:t>
                  </w:r>
                </w:p>
              </w:tc>
            </w:tr>
            <w:tr w:rsidR="006E3A30" w:rsidRPr="006D6484" w:rsidTr="00211BEB">
              <w:tc>
                <w:tcPr>
                  <w:tcW w:w="2467" w:type="dxa"/>
                  <w:tcBorders>
                    <w:top w:val="single" w:sz="4" w:space="0" w:color="auto"/>
                    <w:left w:val="single" w:sz="4" w:space="0" w:color="auto"/>
                    <w:bottom w:val="single" w:sz="4" w:space="0" w:color="auto"/>
                    <w:right w:val="single" w:sz="4" w:space="0" w:color="auto"/>
                  </w:tcBorders>
                </w:tcPr>
                <w:p w:rsidR="006E3A30" w:rsidRPr="006D6484" w:rsidRDefault="006E3A30" w:rsidP="00211BEB">
                  <w:pPr>
                    <w:spacing w:after="0" w:line="240" w:lineRule="auto"/>
                    <w:rPr>
                      <w:rFonts w:cs="Arial"/>
                      <w:color w:val="002060"/>
                      <w:sz w:val="20"/>
                      <w:szCs w:val="20"/>
                    </w:rPr>
                  </w:pPr>
                  <w:r w:rsidRPr="006D6484">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6E3A30" w:rsidRPr="006D4444" w:rsidRDefault="006E3A30" w:rsidP="00211BEB">
                  <w:pPr>
                    <w:spacing w:after="0" w:line="240" w:lineRule="auto"/>
                    <w:jc w:val="center"/>
                    <w:rPr>
                      <w:rFonts w:cs="Arial"/>
                      <w:color w:val="002060"/>
                      <w:sz w:val="20"/>
                      <w:szCs w:val="20"/>
                    </w:rPr>
                  </w:pPr>
                  <w:r w:rsidRPr="006D4444">
                    <w:rPr>
                      <w:rFonts w:cs="Arial"/>
                      <w:color w:val="002060"/>
                      <w:sz w:val="20"/>
                      <w:szCs w:val="20"/>
                    </w:rPr>
                    <w:t>4</w:t>
                  </w:r>
                  <w:r w:rsidR="00643B89">
                    <w:rPr>
                      <w:rFonts w:cs="Arial"/>
                      <w:color w:val="002060"/>
                      <w:sz w:val="20"/>
                      <w:szCs w:val="20"/>
                    </w:rPr>
                    <w:t>5</w:t>
                  </w:r>
                </w:p>
              </w:tc>
            </w:tr>
            <w:tr w:rsidR="006E3A30" w:rsidRPr="006D6484" w:rsidTr="00211BEB">
              <w:tc>
                <w:tcPr>
                  <w:tcW w:w="2467" w:type="dxa"/>
                  <w:tcBorders>
                    <w:top w:val="single" w:sz="4" w:space="0" w:color="auto"/>
                    <w:left w:val="single" w:sz="4" w:space="0" w:color="auto"/>
                    <w:bottom w:val="single" w:sz="4" w:space="0" w:color="auto"/>
                    <w:right w:val="single" w:sz="4" w:space="0" w:color="auto"/>
                  </w:tcBorders>
                </w:tcPr>
                <w:p w:rsidR="006E3A30" w:rsidRPr="006D6484" w:rsidRDefault="006E3A30" w:rsidP="00211BEB">
                  <w:pPr>
                    <w:spacing w:after="0" w:line="240" w:lineRule="auto"/>
                    <w:rPr>
                      <w:rFonts w:cs="Arial"/>
                      <w:b/>
                      <w:i/>
                      <w:color w:val="002060"/>
                      <w:sz w:val="20"/>
                      <w:szCs w:val="20"/>
                    </w:rPr>
                  </w:pPr>
                  <w:r w:rsidRPr="006D6484">
                    <w:rPr>
                      <w:rFonts w:cs="Arial"/>
                      <w:b/>
                      <w:i/>
                      <w:color w:val="002060"/>
                      <w:sz w:val="20"/>
                      <w:szCs w:val="20"/>
                    </w:rPr>
                    <w:t xml:space="preserve">Σύνολο Μαθήματος </w:t>
                  </w:r>
                </w:p>
                <w:p w:rsidR="006E3A30" w:rsidRPr="006D6484" w:rsidRDefault="006E3A30" w:rsidP="00211BEB">
                  <w:pPr>
                    <w:spacing w:after="0" w:line="240" w:lineRule="auto"/>
                    <w:rPr>
                      <w:rFonts w:cs="Arial"/>
                      <w:b/>
                      <w:i/>
                      <w:color w:val="002060"/>
                      <w:sz w:val="20"/>
                      <w:szCs w:val="20"/>
                    </w:rPr>
                  </w:pPr>
                  <w:r w:rsidRPr="006D6484">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6E3A30" w:rsidRPr="006D4444" w:rsidRDefault="006E3A30" w:rsidP="00211BEB">
                  <w:pPr>
                    <w:spacing w:after="0" w:line="240" w:lineRule="auto"/>
                    <w:jc w:val="center"/>
                    <w:rPr>
                      <w:rFonts w:cs="Arial"/>
                      <w:b/>
                      <w:i/>
                      <w:color w:val="002060"/>
                      <w:sz w:val="20"/>
                      <w:szCs w:val="20"/>
                    </w:rPr>
                  </w:pPr>
                  <w:r w:rsidRPr="006D4444">
                    <w:rPr>
                      <w:rFonts w:cs="Arial"/>
                      <w:b/>
                      <w:i/>
                      <w:color w:val="002060"/>
                      <w:sz w:val="20"/>
                      <w:szCs w:val="20"/>
                    </w:rPr>
                    <w:t>125</w:t>
                  </w:r>
                </w:p>
              </w:tc>
            </w:tr>
          </w:tbl>
          <w:p w:rsidR="006E3A30" w:rsidRPr="00050B81" w:rsidRDefault="006E3A30" w:rsidP="00211BEB">
            <w:pPr>
              <w:spacing w:after="0" w:line="240" w:lineRule="auto"/>
              <w:rPr>
                <w:rFonts w:ascii="Tahoma" w:hAnsi="Tahoma" w:cs="Tahoma"/>
                <w:lang w:val="en-US"/>
              </w:rPr>
            </w:pPr>
          </w:p>
        </w:tc>
      </w:tr>
      <w:tr w:rsidR="006E3A30" w:rsidRPr="006D6484" w:rsidTr="00211BEB">
        <w:tc>
          <w:tcPr>
            <w:tcW w:w="3306" w:type="dxa"/>
          </w:tcPr>
          <w:p w:rsidR="006E3A30" w:rsidRPr="00050B81" w:rsidRDefault="006E3A30" w:rsidP="00211BEB">
            <w:pPr>
              <w:spacing w:after="0" w:line="240" w:lineRule="auto"/>
              <w:jc w:val="right"/>
              <w:rPr>
                <w:rFonts w:cs="Arial"/>
                <w:b/>
                <w:sz w:val="20"/>
                <w:szCs w:val="20"/>
              </w:rPr>
            </w:pPr>
            <w:r w:rsidRPr="00050B81">
              <w:rPr>
                <w:rFonts w:cs="Arial"/>
                <w:b/>
                <w:sz w:val="20"/>
                <w:szCs w:val="20"/>
              </w:rPr>
              <w:t xml:space="preserve">ΑΞΙΟΛΟΓΗΣΗ ΦΟΙΤΗΤΩΝ </w:t>
            </w:r>
          </w:p>
          <w:p w:rsidR="006E3A30" w:rsidRPr="00050B81" w:rsidRDefault="006E3A30" w:rsidP="00211BEB">
            <w:pPr>
              <w:spacing w:after="0" w:line="240" w:lineRule="auto"/>
              <w:jc w:val="both"/>
              <w:rPr>
                <w:rFonts w:cs="Arial"/>
                <w:i/>
                <w:sz w:val="16"/>
                <w:szCs w:val="16"/>
              </w:rPr>
            </w:pPr>
            <w:r w:rsidRPr="00050B81">
              <w:rPr>
                <w:rFonts w:cs="Arial"/>
                <w:i/>
                <w:sz w:val="16"/>
                <w:szCs w:val="16"/>
              </w:rPr>
              <w:lastRenderedPageBreak/>
              <w:t>Περιγραφή της διαδικασίας αξιολόγησης</w:t>
            </w:r>
          </w:p>
          <w:p w:rsidR="006E3A30" w:rsidRDefault="006E3A30" w:rsidP="00211BEB">
            <w:pPr>
              <w:spacing w:after="0" w:line="240" w:lineRule="auto"/>
              <w:jc w:val="both"/>
              <w:rPr>
                <w:rFonts w:cs="Arial"/>
                <w:i/>
                <w:sz w:val="16"/>
                <w:szCs w:val="16"/>
              </w:rPr>
            </w:pPr>
          </w:p>
          <w:p w:rsidR="006E3A30" w:rsidRPr="00050B81" w:rsidRDefault="006E3A30" w:rsidP="00211BEB">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E3A30" w:rsidRPr="00050B81" w:rsidRDefault="006E3A30" w:rsidP="00211BEB">
            <w:pPr>
              <w:spacing w:after="0" w:line="240" w:lineRule="auto"/>
              <w:jc w:val="both"/>
              <w:rPr>
                <w:rFonts w:cs="Arial"/>
                <w:i/>
                <w:sz w:val="16"/>
                <w:szCs w:val="16"/>
              </w:rPr>
            </w:pPr>
          </w:p>
          <w:p w:rsidR="006E3A30" w:rsidRPr="00050B81" w:rsidRDefault="006E3A30" w:rsidP="00211BEB">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rsidR="006E3A30" w:rsidRPr="00EA0C8E" w:rsidRDefault="006E3A30" w:rsidP="00211BEB">
            <w:pPr>
              <w:spacing w:after="0" w:line="240" w:lineRule="auto"/>
              <w:rPr>
                <w:iCs/>
                <w:color w:val="002060"/>
              </w:rPr>
            </w:pPr>
          </w:p>
          <w:p w:rsidR="006E3A30" w:rsidRPr="008677A1" w:rsidRDefault="006E3A30" w:rsidP="006E3A30">
            <w:pPr>
              <w:numPr>
                <w:ilvl w:val="0"/>
                <w:numId w:val="4"/>
              </w:numPr>
              <w:shd w:val="clear" w:color="auto" w:fill="FFFFFF"/>
              <w:tabs>
                <w:tab w:val="clear" w:pos="720"/>
                <w:tab w:val="num" w:pos="380"/>
              </w:tabs>
              <w:spacing w:before="100" w:beforeAutospacing="1" w:after="100" w:afterAutospacing="1" w:line="240" w:lineRule="auto"/>
              <w:ind w:left="96" w:firstLine="0"/>
              <w:jc w:val="both"/>
              <w:rPr>
                <w:rFonts w:cs="Calibri"/>
                <w:color w:val="222222"/>
                <w:sz w:val="20"/>
                <w:szCs w:val="20"/>
              </w:rPr>
            </w:pPr>
            <w:r w:rsidRPr="008677A1">
              <w:rPr>
                <w:rFonts w:cs="Calibri"/>
                <w:color w:val="222222"/>
                <w:sz w:val="20"/>
                <w:szCs w:val="20"/>
              </w:rPr>
              <w:lastRenderedPageBreak/>
              <w:t>Γραπτή τελική εξέταση που περιλαμβάνει ερωτήσεις γνώσης σύντομης ανάπτυξης, καθώς και ερωτήσεις κριτικής ανάλυσης και ερμηνείας κειμένων (85%).</w:t>
            </w:r>
          </w:p>
          <w:p w:rsidR="006E3A30" w:rsidRPr="008677A1" w:rsidRDefault="006E3A30" w:rsidP="006E3A30">
            <w:pPr>
              <w:numPr>
                <w:ilvl w:val="0"/>
                <w:numId w:val="4"/>
              </w:numPr>
              <w:shd w:val="clear" w:color="auto" w:fill="FFFFFF"/>
              <w:tabs>
                <w:tab w:val="clear" w:pos="720"/>
                <w:tab w:val="num" w:pos="380"/>
              </w:tabs>
              <w:spacing w:before="100" w:beforeAutospacing="1" w:after="100" w:afterAutospacing="1" w:line="240" w:lineRule="auto"/>
              <w:ind w:left="96" w:firstLine="0"/>
              <w:jc w:val="both"/>
              <w:rPr>
                <w:rFonts w:cs="Calibri"/>
                <w:color w:val="222222"/>
                <w:sz w:val="20"/>
                <w:szCs w:val="20"/>
              </w:rPr>
            </w:pPr>
            <w:r w:rsidRPr="008677A1">
              <w:rPr>
                <w:rFonts w:cs="Calibri"/>
                <w:color w:val="222222"/>
                <w:sz w:val="20"/>
                <w:szCs w:val="20"/>
              </w:rPr>
              <w:t>Συμμετοχή στις εντός της τάξης συζητήσεις (5%).</w:t>
            </w:r>
          </w:p>
          <w:p w:rsidR="006E3A30" w:rsidRPr="008677A1" w:rsidRDefault="006E3A30" w:rsidP="006E3A30">
            <w:pPr>
              <w:numPr>
                <w:ilvl w:val="0"/>
                <w:numId w:val="4"/>
              </w:numPr>
              <w:shd w:val="clear" w:color="auto" w:fill="FFFFFF"/>
              <w:tabs>
                <w:tab w:val="clear" w:pos="720"/>
                <w:tab w:val="num" w:pos="380"/>
              </w:tabs>
              <w:spacing w:before="100" w:beforeAutospacing="1" w:after="100" w:afterAutospacing="1" w:line="240" w:lineRule="auto"/>
              <w:ind w:left="96" w:firstLine="0"/>
              <w:jc w:val="both"/>
              <w:rPr>
                <w:rFonts w:cs="Calibri"/>
                <w:color w:val="222222"/>
                <w:sz w:val="20"/>
                <w:szCs w:val="20"/>
                <w:lang w:val="en-GB"/>
              </w:rPr>
            </w:pPr>
            <w:r w:rsidRPr="008677A1">
              <w:rPr>
                <w:rFonts w:cs="Calibri"/>
                <w:color w:val="222222"/>
                <w:sz w:val="20"/>
                <w:szCs w:val="20"/>
                <w:lang w:val="en-GB"/>
              </w:rPr>
              <w:t>Πα</w:t>
            </w:r>
            <w:proofErr w:type="spellStart"/>
            <w:r w:rsidRPr="008677A1">
              <w:rPr>
                <w:rFonts w:cs="Calibri"/>
                <w:color w:val="222222"/>
                <w:sz w:val="20"/>
                <w:szCs w:val="20"/>
                <w:lang w:val="en-GB"/>
              </w:rPr>
              <w:t>ρουσιάσεις</w:t>
            </w:r>
            <w:proofErr w:type="spellEnd"/>
            <w:r w:rsidRPr="008677A1">
              <w:rPr>
                <w:rFonts w:cs="Calibri"/>
                <w:color w:val="222222"/>
                <w:sz w:val="20"/>
                <w:szCs w:val="20"/>
                <w:lang w:val="en-GB"/>
              </w:rPr>
              <w:t xml:space="preserve"> π</w:t>
            </w:r>
            <w:proofErr w:type="spellStart"/>
            <w:r w:rsidRPr="008677A1">
              <w:rPr>
                <w:rFonts w:cs="Calibri"/>
                <w:color w:val="222222"/>
                <w:sz w:val="20"/>
                <w:szCs w:val="20"/>
                <w:lang w:val="en-GB"/>
              </w:rPr>
              <w:t>ροφορικών</w:t>
            </w:r>
            <w:proofErr w:type="spellEnd"/>
            <w:r w:rsidRPr="008677A1">
              <w:rPr>
                <w:rFonts w:cs="Calibri"/>
                <w:color w:val="222222"/>
                <w:sz w:val="20"/>
                <w:szCs w:val="20"/>
                <w:lang w:val="en-GB"/>
              </w:rPr>
              <w:t xml:space="preserve"> </w:t>
            </w:r>
            <w:proofErr w:type="spellStart"/>
            <w:r w:rsidRPr="008677A1">
              <w:rPr>
                <w:rFonts w:cs="Calibri"/>
                <w:color w:val="222222"/>
                <w:sz w:val="20"/>
                <w:szCs w:val="20"/>
                <w:lang w:val="en-GB"/>
              </w:rPr>
              <w:t>εργ</w:t>
            </w:r>
            <w:proofErr w:type="spellEnd"/>
            <w:r w:rsidRPr="008677A1">
              <w:rPr>
                <w:rFonts w:cs="Calibri"/>
                <w:color w:val="222222"/>
                <w:sz w:val="20"/>
                <w:szCs w:val="20"/>
                <w:lang w:val="en-GB"/>
              </w:rPr>
              <w:t>ασιών (10%).      </w:t>
            </w:r>
          </w:p>
          <w:p w:rsidR="006E3A30" w:rsidRPr="000E3489" w:rsidRDefault="006E3A30" w:rsidP="00211BEB">
            <w:pPr>
              <w:spacing w:after="0" w:line="240" w:lineRule="auto"/>
              <w:rPr>
                <w:iCs/>
                <w:color w:val="002060"/>
              </w:rPr>
            </w:pPr>
          </w:p>
          <w:p w:rsidR="006E3A30" w:rsidRPr="008677A1" w:rsidRDefault="006E3A30" w:rsidP="00211BEB">
            <w:pPr>
              <w:spacing w:after="0" w:line="240" w:lineRule="auto"/>
              <w:rPr>
                <w:iCs/>
                <w:color w:val="002060"/>
                <w:lang w:val="en-US"/>
              </w:rPr>
            </w:pPr>
          </w:p>
        </w:tc>
      </w:tr>
    </w:tbl>
    <w:p w:rsidR="006E3A30" w:rsidRPr="00050B81" w:rsidRDefault="006E3A30" w:rsidP="006E3A30">
      <w:pPr>
        <w:widowControl w:val="0"/>
        <w:numPr>
          <w:ilvl w:val="0"/>
          <w:numId w:val="2"/>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lastRenderedPageBreak/>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E3A30" w:rsidRPr="006D6484" w:rsidTr="00211BEB">
        <w:tc>
          <w:tcPr>
            <w:tcW w:w="8472" w:type="dxa"/>
          </w:tcPr>
          <w:p w:rsidR="006E3A30" w:rsidRPr="00050B81" w:rsidRDefault="006E3A30" w:rsidP="00211BEB">
            <w:pPr>
              <w:spacing w:after="0" w:line="240" w:lineRule="auto"/>
              <w:jc w:val="both"/>
              <w:rPr>
                <w:rFonts w:cs="Arial"/>
                <w:i/>
                <w:sz w:val="16"/>
                <w:szCs w:val="16"/>
              </w:rPr>
            </w:pPr>
            <w:r w:rsidRPr="00050B81">
              <w:rPr>
                <w:rFonts w:cs="Arial"/>
                <w:i/>
                <w:sz w:val="16"/>
                <w:szCs w:val="16"/>
              </w:rPr>
              <w:t>-Προτεινόμενη Βιβλιογραφία :</w:t>
            </w:r>
          </w:p>
          <w:p w:rsidR="006E3A30" w:rsidRDefault="006E3A30" w:rsidP="00211BEB">
            <w:pPr>
              <w:spacing w:after="0" w:line="240" w:lineRule="auto"/>
              <w:jc w:val="both"/>
              <w:rPr>
                <w:rFonts w:cs="Arial"/>
                <w:i/>
                <w:sz w:val="16"/>
                <w:szCs w:val="16"/>
              </w:rPr>
            </w:pPr>
            <w:r w:rsidRPr="00050B81">
              <w:rPr>
                <w:rFonts w:cs="Arial"/>
                <w:i/>
                <w:sz w:val="16"/>
                <w:szCs w:val="16"/>
              </w:rPr>
              <w:t>-Συναφή επιστημονικά περιοδικά:</w:t>
            </w:r>
          </w:p>
          <w:p w:rsidR="006E3A30" w:rsidRDefault="006E3A30" w:rsidP="00211BEB">
            <w:pPr>
              <w:spacing w:after="0" w:line="240" w:lineRule="auto"/>
              <w:jc w:val="both"/>
              <w:rPr>
                <w:rFonts w:cs="Arial"/>
                <w:i/>
                <w:sz w:val="16"/>
                <w:szCs w:val="16"/>
              </w:rPr>
            </w:pPr>
          </w:p>
          <w:p w:rsidR="00C34120" w:rsidRPr="004C0838" w:rsidRDefault="00C34120" w:rsidP="00BB155B">
            <w:pPr>
              <w:pStyle w:val="1"/>
              <w:numPr>
                <w:ilvl w:val="0"/>
                <w:numId w:val="5"/>
              </w:numPr>
              <w:shd w:val="clear" w:color="auto" w:fill="FFFFFF"/>
              <w:rPr>
                <w:rFonts w:ascii="Palatino Linotype" w:hAnsi="Palatino Linotype"/>
                <w:b w:val="0"/>
                <w:sz w:val="20"/>
                <w:szCs w:val="20"/>
              </w:rPr>
            </w:pPr>
            <w:r w:rsidRPr="004C0838">
              <w:rPr>
                <w:rFonts w:ascii="Palatino Linotype" w:hAnsi="Palatino Linotype" w:cs="Arial"/>
                <w:b w:val="0"/>
                <w:sz w:val="20"/>
                <w:szCs w:val="20"/>
              </w:rPr>
              <w:t>Αργυρίου Αλέξανδρος</w:t>
            </w:r>
            <w:r w:rsidR="00FF7E0A">
              <w:rPr>
                <w:rFonts w:ascii="Palatino Linotype" w:hAnsi="Palatino Linotype" w:cs="Arial"/>
                <w:b w:val="0"/>
                <w:sz w:val="20"/>
                <w:szCs w:val="20"/>
              </w:rPr>
              <w:t>,</w:t>
            </w:r>
            <w:r w:rsidRPr="004C0838">
              <w:rPr>
                <w:rFonts w:ascii="Palatino Linotype" w:hAnsi="Palatino Linotype" w:cs="Arial"/>
                <w:b w:val="0"/>
                <w:sz w:val="20"/>
                <w:szCs w:val="20"/>
              </w:rPr>
              <w:t xml:space="preserve"> </w:t>
            </w:r>
            <w:r w:rsidRPr="00FF7E0A">
              <w:rPr>
                <w:rFonts w:ascii="Palatino Linotype" w:hAnsi="Palatino Linotype"/>
                <w:b w:val="0"/>
                <w:i/>
                <w:sz w:val="20"/>
                <w:szCs w:val="20"/>
              </w:rPr>
              <w:t>Ιστορία της ελληνικής λογοτεχνίας και η πρόσληψή της όταν η δημοκρατία δοκιμάζεται, υπονομεύεται και καταλύεται</w:t>
            </w:r>
            <w:r w:rsidR="00BB155B" w:rsidRPr="00FF7E0A">
              <w:rPr>
                <w:rFonts w:ascii="Palatino Linotype" w:hAnsi="Palatino Linotype"/>
                <w:b w:val="0"/>
                <w:i/>
                <w:sz w:val="20"/>
                <w:szCs w:val="20"/>
              </w:rPr>
              <w:t xml:space="preserve">. </w:t>
            </w:r>
            <w:r w:rsidR="00BB155B" w:rsidRPr="00FF7E0A">
              <w:rPr>
                <w:rFonts w:ascii="Palatino Linotype" w:hAnsi="Palatino Linotype"/>
                <w:b w:val="0"/>
                <w:i/>
                <w:color w:val="333333"/>
                <w:sz w:val="20"/>
                <w:szCs w:val="20"/>
                <w:shd w:val="clear" w:color="auto" w:fill="FFFFFF"/>
              </w:rPr>
              <w:t>1964-1974 και μέχρι τις ημέρες μας</w:t>
            </w:r>
            <w:r w:rsidR="00BB155B" w:rsidRPr="004C0838">
              <w:rPr>
                <w:rFonts w:ascii="Palatino Linotype" w:hAnsi="Palatino Linotype"/>
                <w:b w:val="0"/>
                <w:color w:val="333333"/>
                <w:sz w:val="20"/>
                <w:szCs w:val="20"/>
                <w:shd w:val="clear" w:color="auto" w:fill="FFFFFF"/>
              </w:rPr>
              <w:t xml:space="preserve">, Καστανιώτη, Αθήνα, 2017. </w:t>
            </w:r>
          </w:p>
          <w:p w:rsidR="00C34120" w:rsidRPr="004C0838" w:rsidRDefault="00BB155B" w:rsidP="00C34120">
            <w:pPr>
              <w:pStyle w:val="a3"/>
              <w:numPr>
                <w:ilvl w:val="0"/>
                <w:numId w:val="5"/>
              </w:numPr>
              <w:spacing w:after="0" w:line="240" w:lineRule="auto"/>
              <w:jc w:val="both"/>
              <w:rPr>
                <w:rFonts w:ascii="Palatino Linotype" w:hAnsi="Palatino Linotype" w:cs="Arial"/>
                <w:sz w:val="20"/>
                <w:szCs w:val="20"/>
              </w:rPr>
            </w:pPr>
            <w:r w:rsidRPr="004C0838">
              <w:rPr>
                <w:rFonts w:ascii="Palatino Linotype" w:hAnsi="Palatino Linotype" w:cs="Arial"/>
                <w:sz w:val="20"/>
                <w:szCs w:val="20"/>
                <w:lang w:val="de-DE"/>
              </w:rPr>
              <w:t>Beaton</w:t>
            </w:r>
            <w:r w:rsidRPr="004C0838">
              <w:rPr>
                <w:rFonts w:ascii="Palatino Linotype" w:hAnsi="Palatino Linotype" w:cs="Arial"/>
                <w:sz w:val="20"/>
                <w:szCs w:val="20"/>
              </w:rPr>
              <w:t xml:space="preserve"> </w:t>
            </w:r>
            <w:r w:rsidRPr="004C0838">
              <w:rPr>
                <w:rFonts w:ascii="Palatino Linotype" w:hAnsi="Palatino Linotype" w:cs="Arial"/>
                <w:sz w:val="20"/>
                <w:szCs w:val="20"/>
                <w:lang w:val="de-DE"/>
              </w:rPr>
              <w:t>Roderick</w:t>
            </w:r>
            <w:r w:rsidRPr="004C0838">
              <w:rPr>
                <w:rFonts w:ascii="Palatino Linotype" w:hAnsi="Palatino Linotype" w:cs="Arial"/>
                <w:sz w:val="20"/>
                <w:szCs w:val="20"/>
              </w:rPr>
              <w:t xml:space="preserve">, </w:t>
            </w:r>
            <w:r w:rsidRPr="004C0838">
              <w:rPr>
                <w:rFonts w:ascii="Palatino Linotype" w:hAnsi="Palatino Linotype" w:cs="Arial"/>
                <w:i/>
                <w:sz w:val="20"/>
                <w:szCs w:val="20"/>
              </w:rPr>
              <w:t>Εισαγωγή στη νεότερη ελληνική λογοτεχνία</w:t>
            </w:r>
            <w:r w:rsidRPr="004C0838">
              <w:rPr>
                <w:rFonts w:ascii="Palatino Linotype" w:hAnsi="Palatino Linotype" w:cs="Arial"/>
                <w:sz w:val="20"/>
                <w:szCs w:val="20"/>
              </w:rPr>
              <w:t xml:space="preserve">, </w:t>
            </w:r>
            <w:r w:rsidR="00731B1A">
              <w:rPr>
                <w:rFonts w:ascii="Palatino Linotype" w:hAnsi="Palatino Linotype" w:cs="Arial"/>
                <w:sz w:val="20"/>
                <w:szCs w:val="20"/>
              </w:rPr>
              <w:t>(</w:t>
            </w:r>
            <w:proofErr w:type="spellStart"/>
            <w:r w:rsidR="00731B1A">
              <w:rPr>
                <w:rFonts w:ascii="Palatino Linotype" w:hAnsi="Palatino Linotype" w:cs="Arial"/>
                <w:sz w:val="20"/>
                <w:szCs w:val="20"/>
              </w:rPr>
              <w:t>μτ</w:t>
            </w:r>
            <w:r w:rsidRPr="004C0838">
              <w:rPr>
                <w:rFonts w:ascii="Palatino Linotype" w:hAnsi="Palatino Linotype" w:cs="Arial"/>
                <w:sz w:val="20"/>
                <w:szCs w:val="20"/>
              </w:rPr>
              <w:t>φρ</w:t>
            </w:r>
            <w:proofErr w:type="spellEnd"/>
            <w:r w:rsidR="00731B1A">
              <w:rPr>
                <w:rFonts w:ascii="Palatino Linotype" w:hAnsi="Palatino Linotype" w:cs="Arial"/>
                <w:sz w:val="20"/>
                <w:szCs w:val="20"/>
              </w:rPr>
              <w:t>.</w:t>
            </w:r>
            <w:r w:rsidRPr="004C0838">
              <w:rPr>
                <w:rFonts w:ascii="Palatino Linotype" w:hAnsi="Palatino Linotype" w:cs="Arial"/>
                <w:sz w:val="20"/>
                <w:szCs w:val="20"/>
              </w:rPr>
              <w:t xml:space="preserve"> Ευαγγελία </w:t>
            </w:r>
            <w:proofErr w:type="spellStart"/>
            <w:r w:rsidRPr="004C0838">
              <w:rPr>
                <w:rFonts w:ascii="Palatino Linotype" w:hAnsi="Palatino Linotype" w:cs="Arial"/>
                <w:sz w:val="20"/>
                <w:szCs w:val="20"/>
              </w:rPr>
              <w:t>Ζουργού</w:t>
            </w:r>
            <w:proofErr w:type="spellEnd"/>
            <w:r w:rsidR="00731B1A">
              <w:rPr>
                <w:rFonts w:ascii="Palatino Linotype" w:hAnsi="Palatino Linotype" w:cs="Arial"/>
                <w:sz w:val="20"/>
                <w:szCs w:val="20"/>
              </w:rPr>
              <w:t xml:space="preserve">-Μαριάννα </w:t>
            </w:r>
            <w:proofErr w:type="spellStart"/>
            <w:r w:rsidR="00731B1A">
              <w:rPr>
                <w:rFonts w:ascii="Palatino Linotype" w:hAnsi="Palatino Linotype" w:cs="Arial"/>
                <w:sz w:val="20"/>
                <w:szCs w:val="20"/>
              </w:rPr>
              <w:t>Σπανάκη</w:t>
            </w:r>
            <w:proofErr w:type="spellEnd"/>
            <w:r w:rsidR="00731B1A">
              <w:rPr>
                <w:rFonts w:ascii="Palatino Linotype" w:hAnsi="Palatino Linotype" w:cs="Arial"/>
                <w:sz w:val="20"/>
                <w:szCs w:val="20"/>
              </w:rPr>
              <w:t xml:space="preserve">), </w:t>
            </w:r>
            <w:r w:rsidRPr="004C0838">
              <w:rPr>
                <w:rFonts w:ascii="Palatino Linotype" w:hAnsi="Palatino Linotype" w:cs="Arial"/>
                <w:sz w:val="20"/>
                <w:szCs w:val="20"/>
              </w:rPr>
              <w:t>Νεφέλη</w:t>
            </w:r>
            <w:r w:rsidR="00731B1A">
              <w:rPr>
                <w:rFonts w:ascii="Palatino Linotype" w:hAnsi="Palatino Linotype" w:cs="Arial"/>
                <w:sz w:val="20"/>
                <w:szCs w:val="20"/>
              </w:rPr>
              <w:t>, Αθήνα,</w:t>
            </w:r>
            <w:r w:rsidRPr="004C0838">
              <w:rPr>
                <w:rFonts w:ascii="Palatino Linotype" w:hAnsi="Palatino Linotype" w:cs="Arial"/>
                <w:sz w:val="20"/>
                <w:szCs w:val="20"/>
              </w:rPr>
              <w:t xml:space="preserve"> 1996.</w:t>
            </w:r>
          </w:p>
          <w:p w:rsidR="004C0838" w:rsidRPr="004C0838" w:rsidRDefault="004C0838" w:rsidP="004C0838">
            <w:pPr>
              <w:pStyle w:val="a3"/>
              <w:numPr>
                <w:ilvl w:val="0"/>
                <w:numId w:val="5"/>
              </w:numPr>
              <w:spacing w:after="0" w:line="240" w:lineRule="auto"/>
              <w:jc w:val="both"/>
              <w:rPr>
                <w:rFonts w:ascii="Palatino Linotype" w:hAnsi="Palatino Linotype" w:cs="Arial"/>
                <w:sz w:val="20"/>
                <w:szCs w:val="20"/>
              </w:rPr>
            </w:pPr>
            <w:proofErr w:type="spellStart"/>
            <w:r w:rsidRPr="004C0838">
              <w:rPr>
                <w:rFonts w:ascii="Palatino Linotype" w:hAnsi="Palatino Linotype"/>
                <w:color w:val="333333"/>
                <w:sz w:val="20"/>
                <w:szCs w:val="20"/>
                <w:shd w:val="clear" w:color="auto" w:fill="FFFFFF"/>
              </w:rPr>
              <w:t>Καλλιβρετάκης</w:t>
            </w:r>
            <w:proofErr w:type="spellEnd"/>
            <w:r>
              <w:rPr>
                <w:rFonts w:ascii="Palatino Linotype" w:hAnsi="Palatino Linotype"/>
                <w:color w:val="333333"/>
                <w:sz w:val="20"/>
                <w:szCs w:val="20"/>
                <w:shd w:val="clear" w:color="auto" w:fill="FFFFFF"/>
              </w:rPr>
              <w:t xml:space="preserve"> Λεωνίδας</w:t>
            </w:r>
            <w:r w:rsidRPr="004C0838">
              <w:rPr>
                <w:rFonts w:ascii="Palatino Linotype" w:hAnsi="Palatino Linotype"/>
                <w:color w:val="333333"/>
                <w:sz w:val="20"/>
                <w:szCs w:val="20"/>
                <w:shd w:val="clear" w:color="auto" w:fill="FFFFFF"/>
              </w:rPr>
              <w:t xml:space="preserve">, </w:t>
            </w:r>
            <w:r w:rsidRPr="00A635E8">
              <w:rPr>
                <w:rFonts w:ascii="Palatino Linotype" w:hAnsi="Palatino Linotype"/>
                <w:i/>
                <w:color w:val="333333"/>
                <w:sz w:val="20"/>
                <w:szCs w:val="20"/>
                <w:shd w:val="clear" w:color="auto" w:fill="FFFFFF"/>
              </w:rPr>
              <w:t>Δικτατορία και Μεταπολίτευση</w:t>
            </w:r>
            <w:r w:rsidRPr="004C0838">
              <w:rPr>
                <w:rFonts w:ascii="Palatino Linotype" w:hAnsi="Palatino Linotype"/>
                <w:color w:val="333333"/>
                <w:sz w:val="20"/>
                <w:szCs w:val="20"/>
                <w:shd w:val="clear" w:color="auto" w:fill="FFFFFF"/>
              </w:rPr>
              <w:t xml:space="preserve">, Θεμέλιο, Αθήνα, 2017. </w:t>
            </w:r>
          </w:p>
          <w:p w:rsidR="006E3A30" w:rsidRPr="004C0838" w:rsidRDefault="004C0838" w:rsidP="00C34120">
            <w:pPr>
              <w:pStyle w:val="a3"/>
              <w:numPr>
                <w:ilvl w:val="0"/>
                <w:numId w:val="5"/>
              </w:numPr>
              <w:spacing w:after="0" w:line="240" w:lineRule="auto"/>
              <w:jc w:val="both"/>
              <w:rPr>
                <w:rFonts w:ascii="Palatino Linotype" w:hAnsi="Palatino Linotype" w:cs="Arial"/>
                <w:sz w:val="20"/>
                <w:szCs w:val="20"/>
              </w:rPr>
            </w:pPr>
            <w:r>
              <w:rPr>
                <w:rFonts w:ascii="Palatino Linotype" w:hAnsi="Palatino Linotype" w:cs="Arial"/>
                <w:sz w:val="20"/>
                <w:szCs w:val="20"/>
              </w:rPr>
              <w:t>Κοτζιά</w:t>
            </w:r>
            <w:r w:rsidR="006E3A30" w:rsidRPr="004C0838">
              <w:rPr>
                <w:rFonts w:ascii="Palatino Linotype" w:hAnsi="Palatino Linotype" w:cs="Arial"/>
                <w:sz w:val="20"/>
                <w:szCs w:val="20"/>
              </w:rPr>
              <w:t xml:space="preserve"> Ελισάβετ, </w:t>
            </w:r>
            <w:r w:rsidR="006E3A30" w:rsidRPr="004C0838">
              <w:rPr>
                <w:rFonts w:ascii="Palatino Linotype" w:hAnsi="Palatino Linotype" w:cs="Arial"/>
                <w:i/>
                <w:sz w:val="20"/>
                <w:szCs w:val="20"/>
              </w:rPr>
              <w:t>Ιδέες και αισθητική: μεσοπολεμικοί και μεταπολεμικοί πεζογράφοι</w:t>
            </w:r>
            <w:r w:rsidR="00487857">
              <w:rPr>
                <w:rFonts w:ascii="Palatino Linotype" w:hAnsi="Palatino Linotype" w:cs="Arial"/>
                <w:sz w:val="20"/>
                <w:szCs w:val="20"/>
              </w:rPr>
              <w:t xml:space="preserve">, </w:t>
            </w:r>
            <w:r w:rsidR="006E3A30" w:rsidRPr="004C0838">
              <w:rPr>
                <w:rFonts w:ascii="Palatino Linotype" w:hAnsi="Palatino Linotype" w:cs="Arial"/>
                <w:sz w:val="20"/>
                <w:szCs w:val="20"/>
              </w:rPr>
              <w:t>Πόλις</w:t>
            </w:r>
            <w:r w:rsidR="00487857">
              <w:rPr>
                <w:rFonts w:ascii="Palatino Linotype" w:hAnsi="Palatino Linotype" w:cs="Arial"/>
                <w:sz w:val="20"/>
                <w:szCs w:val="20"/>
              </w:rPr>
              <w:t>, Αθήνα,</w:t>
            </w:r>
            <w:r w:rsidR="006E3A30" w:rsidRPr="004C0838">
              <w:rPr>
                <w:rFonts w:ascii="Palatino Linotype" w:hAnsi="Palatino Linotype" w:cs="Arial"/>
                <w:sz w:val="20"/>
                <w:szCs w:val="20"/>
              </w:rPr>
              <w:t xml:space="preserve"> 2006</w:t>
            </w:r>
            <w:r w:rsidR="00BB155B" w:rsidRPr="004C0838">
              <w:rPr>
                <w:rFonts w:ascii="Palatino Linotype" w:hAnsi="Palatino Linotype" w:cs="Arial"/>
                <w:sz w:val="20"/>
                <w:szCs w:val="20"/>
              </w:rPr>
              <w:t>.</w:t>
            </w:r>
          </w:p>
          <w:p w:rsidR="004C0838" w:rsidRPr="004C0838" w:rsidRDefault="004C0838" w:rsidP="004C0838">
            <w:pPr>
              <w:pStyle w:val="a3"/>
              <w:numPr>
                <w:ilvl w:val="0"/>
                <w:numId w:val="5"/>
              </w:numPr>
              <w:spacing w:after="0" w:line="240" w:lineRule="auto"/>
              <w:jc w:val="both"/>
              <w:rPr>
                <w:rFonts w:ascii="Palatino Linotype" w:hAnsi="Palatino Linotype" w:cs="Arial"/>
                <w:sz w:val="20"/>
                <w:szCs w:val="20"/>
              </w:rPr>
            </w:pPr>
            <w:proofErr w:type="spellStart"/>
            <w:r w:rsidRPr="004C0838">
              <w:rPr>
                <w:rFonts w:ascii="Palatino Linotype" w:hAnsi="Palatino Linotype" w:cs="Arial"/>
                <w:sz w:val="20"/>
                <w:szCs w:val="20"/>
              </w:rPr>
              <w:t>Κορνέτης</w:t>
            </w:r>
            <w:proofErr w:type="spellEnd"/>
            <w:r>
              <w:rPr>
                <w:rFonts w:ascii="Palatino Linotype" w:hAnsi="Palatino Linotype" w:cs="Arial"/>
                <w:sz w:val="20"/>
                <w:szCs w:val="20"/>
              </w:rPr>
              <w:t xml:space="preserve"> Κωστής</w:t>
            </w:r>
            <w:r w:rsidRPr="004C0838">
              <w:rPr>
                <w:rFonts w:ascii="Palatino Linotype" w:hAnsi="Palatino Linotype" w:cs="Arial"/>
                <w:sz w:val="20"/>
                <w:szCs w:val="20"/>
              </w:rPr>
              <w:t xml:space="preserve">, </w:t>
            </w:r>
            <w:r w:rsidRPr="004C0838">
              <w:rPr>
                <w:rFonts w:ascii="Palatino Linotype" w:hAnsi="Palatino Linotype" w:cs="Arial"/>
                <w:i/>
                <w:sz w:val="20"/>
                <w:szCs w:val="20"/>
              </w:rPr>
              <w:t>Τα παιδιά της δικτατορίας.</w:t>
            </w:r>
            <w:r w:rsidRPr="004C0838">
              <w:rPr>
                <w:rFonts w:ascii="Palatino Linotype" w:hAnsi="Palatino Linotype" w:cs="Arial"/>
                <w:sz w:val="20"/>
                <w:szCs w:val="20"/>
              </w:rPr>
              <w:t xml:space="preserve"> </w:t>
            </w:r>
            <w:r w:rsidRPr="004A7985">
              <w:rPr>
                <w:rFonts w:ascii="Palatino Linotype" w:hAnsi="Palatino Linotype"/>
                <w:i/>
                <w:color w:val="333333"/>
                <w:sz w:val="20"/>
                <w:szCs w:val="20"/>
                <w:shd w:val="clear" w:color="auto" w:fill="FFFFFF"/>
              </w:rPr>
              <w:t>Φοιτητική αντίσταση, πολιτισμικές πολιτικές και η μακρά δεκαετία του εξήντα στην Ελλάδα</w:t>
            </w:r>
            <w:r w:rsidRPr="004C0838">
              <w:rPr>
                <w:rFonts w:ascii="Palatino Linotype" w:hAnsi="Palatino Linotype"/>
                <w:color w:val="333333"/>
                <w:sz w:val="20"/>
                <w:szCs w:val="20"/>
                <w:shd w:val="clear" w:color="auto" w:fill="FFFFFF"/>
              </w:rPr>
              <w:t xml:space="preserve">, Πόλις, Αθήνα, 2015. </w:t>
            </w:r>
          </w:p>
          <w:p w:rsidR="004C0838" w:rsidRPr="004C0838" w:rsidRDefault="004C0838" w:rsidP="00C34120">
            <w:pPr>
              <w:pStyle w:val="a3"/>
              <w:numPr>
                <w:ilvl w:val="0"/>
                <w:numId w:val="5"/>
              </w:numPr>
              <w:spacing w:after="0" w:line="240" w:lineRule="auto"/>
              <w:jc w:val="both"/>
              <w:rPr>
                <w:rFonts w:ascii="Palatino Linotype" w:hAnsi="Palatino Linotype" w:cs="Arial"/>
                <w:sz w:val="20"/>
                <w:szCs w:val="20"/>
              </w:rPr>
            </w:pPr>
            <w:proofErr w:type="spellStart"/>
            <w:r w:rsidRPr="004C0838">
              <w:rPr>
                <w:rFonts w:ascii="Palatino Linotype" w:hAnsi="Palatino Linotype" w:cs="Arial"/>
                <w:sz w:val="20"/>
                <w:szCs w:val="20"/>
              </w:rPr>
              <w:t>Τζιόβας</w:t>
            </w:r>
            <w:proofErr w:type="spellEnd"/>
            <w:r w:rsidRPr="004C0838">
              <w:rPr>
                <w:rFonts w:ascii="Palatino Linotype" w:hAnsi="Palatino Linotype" w:cs="Arial"/>
                <w:sz w:val="20"/>
                <w:szCs w:val="20"/>
              </w:rPr>
              <w:t xml:space="preserve"> Δημήτρης, </w:t>
            </w:r>
            <w:r w:rsidRPr="004A7985">
              <w:rPr>
                <w:rFonts w:ascii="Palatino Linotype" w:hAnsi="Palatino Linotype" w:cs="Arial"/>
                <w:i/>
                <w:sz w:val="20"/>
                <w:szCs w:val="20"/>
              </w:rPr>
              <w:t>Η πολιτισμική ποιητική της νεοελληνικής πεζογραφίας. Από την ερμηνεία στην ηθική</w:t>
            </w:r>
            <w:r w:rsidRPr="004C0838">
              <w:rPr>
                <w:rFonts w:ascii="Palatino Linotype" w:hAnsi="Palatino Linotype" w:cs="Arial"/>
                <w:sz w:val="20"/>
                <w:szCs w:val="20"/>
              </w:rPr>
              <w:t xml:space="preserve">, Πανεπιστημιακές Εκδόσεις Κρήτης, Ηράκλειο, 2017. </w:t>
            </w:r>
          </w:p>
          <w:p w:rsidR="00765E0B" w:rsidRPr="004C0838" w:rsidRDefault="00765E0B" w:rsidP="00BB155B">
            <w:pPr>
              <w:pStyle w:val="a3"/>
              <w:numPr>
                <w:ilvl w:val="0"/>
                <w:numId w:val="5"/>
              </w:numPr>
              <w:spacing w:after="0" w:line="240" w:lineRule="auto"/>
              <w:jc w:val="both"/>
              <w:rPr>
                <w:rFonts w:ascii="Palatino Linotype" w:hAnsi="Palatino Linotype" w:cs="Arial"/>
                <w:sz w:val="20"/>
                <w:szCs w:val="20"/>
              </w:rPr>
            </w:pPr>
            <w:r w:rsidRPr="004C0838">
              <w:rPr>
                <w:rFonts w:ascii="Palatino Linotype" w:hAnsi="Palatino Linotype" w:cs="Arial"/>
                <w:sz w:val="20"/>
                <w:szCs w:val="20"/>
              </w:rPr>
              <w:t xml:space="preserve">Χατζηβασιλείου Βαγγέλης, </w:t>
            </w:r>
            <w:r w:rsidRPr="004C0838">
              <w:rPr>
                <w:rFonts w:ascii="Palatino Linotype" w:hAnsi="Palatino Linotype" w:cs="Arial"/>
                <w:i/>
                <w:sz w:val="20"/>
                <w:szCs w:val="20"/>
              </w:rPr>
              <w:t>Η κίνηση του εκκρεμούς. Άτομα και κοινωνία στη μεταπολιτευτική πεζογραφία (1974-2017),</w:t>
            </w:r>
            <w:r w:rsidRPr="004C0838">
              <w:rPr>
                <w:rFonts w:ascii="Palatino Linotype" w:hAnsi="Palatino Linotype" w:cs="Arial"/>
                <w:sz w:val="20"/>
                <w:szCs w:val="20"/>
              </w:rPr>
              <w:t xml:space="preserve"> Πόλις, Αθήνα, 2018. </w:t>
            </w:r>
          </w:p>
          <w:p w:rsidR="006E3A30" w:rsidRPr="000E508D" w:rsidRDefault="006E3A30" w:rsidP="00211BEB">
            <w:pPr>
              <w:spacing w:after="0" w:line="240" w:lineRule="auto"/>
              <w:jc w:val="both"/>
              <w:rPr>
                <w:rFonts w:cs="Arial"/>
              </w:rPr>
            </w:pPr>
          </w:p>
          <w:p w:rsidR="006E3A30" w:rsidRPr="008677A1" w:rsidRDefault="006E3A30" w:rsidP="00211BEB">
            <w:pPr>
              <w:spacing w:after="0" w:line="240" w:lineRule="auto"/>
              <w:jc w:val="both"/>
              <w:rPr>
                <w:rFonts w:cs="Arial"/>
                <w:color w:val="002060"/>
                <w:sz w:val="20"/>
                <w:szCs w:val="20"/>
              </w:rPr>
            </w:pPr>
          </w:p>
          <w:p w:rsidR="006E3A30" w:rsidRPr="00D515D9" w:rsidRDefault="006E3A30" w:rsidP="00211BEB">
            <w:pPr>
              <w:overflowPunct w:val="0"/>
              <w:autoSpaceDE w:val="0"/>
              <w:autoSpaceDN w:val="0"/>
              <w:adjustRightInd w:val="0"/>
              <w:spacing w:after="0" w:line="240" w:lineRule="auto"/>
              <w:jc w:val="both"/>
              <w:textAlignment w:val="baseline"/>
              <w:rPr>
                <w:rFonts w:cs="Arial"/>
                <w:b/>
                <w:sz w:val="20"/>
                <w:szCs w:val="20"/>
              </w:rPr>
            </w:pPr>
          </w:p>
        </w:tc>
      </w:tr>
    </w:tbl>
    <w:p w:rsidR="006E3A30" w:rsidRDefault="006E3A30" w:rsidP="006E3A30"/>
    <w:p w:rsidR="00B1004F" w:rsidRDefault="00B1004F"/>
    <w:sectPr w:rsidR="00B1004F" w:rsidSect="00D87F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01C3"/>
    <w:multiLevelType w:val="hybridMultilevel"/>
    <w:tmpl w:val="512670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7D01BC"/>
    <w:multiLevelType w:val="hybridMultilevel"/>
    <w:tmpl w:val="73F867B0"/>
    <w:lvl w:ilvl="0" w:tplc="3D263112">
      <w:start w:val="1"/>
      <w:numFmt w:val="decimal"/>
      <w:lvlText w:val="%1."/>
      <w:lvlJc w:val="right"/>
      <w:pPr>
        <w:ind w:left="720" w:hanging="360"/>
      </w:pPr>
      <w:rPr>
        <w:rFonts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559D39DC"/>
    <w:multiLevelType w:val="multilevel"/>
    <w:tmpl w:val="E1AC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74A9C"/>
    <w:multiLevelType w:val="hybridMultilevel"/>
    <w:tmpl w:val="AE4E86C4"/>
    <w:lvl w:ilvl="0" w:tplc="0CA2EB42">
      <w:start w:val="1"/>
      <w:numFmt w:val="decimal"/>
      <w:lvlText w:val="%1."/>
      <w:lvlJc w:val="righ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30"/>
    <w:rsid w:val="001319F9"/>
    <w:rsid w:val="001A4B33"/>
    <w:rsid w:val="001E34D9"/>
    <w:rsid w:val="00260C8E"/>
    <w:rsid w:val="002F30A1"/>
    <w:rsid w:val="003177E2"/>
    <w:rsid w:val="00332BF3"/>
    <w:rsid w:val="003B3506"/>
    <w:rsid w:val="003C0142"/>
    <w:rsid w:val="003F3032"/>
    <w:rsid w:val="00421FCF"/>
    <w:rsid w:val="004773A9"/>
    <w:rsid w:val="00487857"/>
    <w:rsid w:val="00493506"/>
    <w:rsid w:val="004A7985"/>
    <w:rsid w:val="004C0838"/>
    <w:rsid w:val="00544B7F"/>
    <w:rsid w:val="00591A9E"/>
    <w:rsid w:val="005B4712"/>
    <w:rsid w:val="005E0C0F"/>
    <w:rsid w:val="005E6322"/>
    <w:rsid w:val="00614D81"/>
    <w:rsid w:val="00643B89"/>
    <w:rsid w:val="00646E87"/>
    <w:rsid w:val="00673A3E"/>
    <w:rsid w:val="006B3BB3"/>
    <w:rsid w:val="006C0F61"/>
    <w:rsid w:val="006E3A30"/>
    <w:rsid w:val="00731B1A"/>
    <w:rsid w:val="00765E0B"/>
    <w:rsid w:val="007A5C3C"/>
    <w:rsid w:val="00823CB8"/>
    <w:rsid w:val="008436A3"/>
    <w:rsid w:val="008A73E1"/>
    <w:rsid w:val="00A35746"/>
    <w:rsid w:val="00A364EF"/>
    <w:rsid w:val="00A60DCA"/>
    <w:rsid w:val="00A635E8"/>
    <w:rsid w:val="00AA1641"/>
    <w:rsid w:val="00AB536A"/>
    <w:rsid w:val="00AE3159"/>
    <w:rsid w:val="00B1004F"/>
    <w:rsid w:val="00B96014"/>
    <w:rsid w:val="00BB155B"/>
    <w:rsid w:val="00C34120"/>
    <w:rsid w:val="00C6705F"/>
    <w:rsid w:val="00D53396"/>
    <w:rsid w:val="00DA2265"/>
    <w:rsid w:val="00E12106"/>
    <w:rsid w:val="00E4136F"/>
    <w:rsid w:val="00FD6A61"/>
    <w:rsid w:val="00FF7E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EBA7A-EFEA-439A-8E6D-FEE66464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A30"/>
    <w:rPr>
      <w:rFonts w:ascii="Calibri" w:eastAsia="Times New Roman" w:hAnsi="Calibri" w:cs="Times New Roman"/>
    </w:rPr>
  </w:style>
  <w:style w:type="paragraph" w:styleId="1">
    <w:name w:val="heading 1"/>
    <w:basedOn w:val="a"/>
    <w:link w:val="1Char"/>
    <w:uiPriority w:val="9"/>
    <w:qFormat/>
    <w:rsid w:val="00C34120"/>
    <w:pPr>
      <w:spacing w:before="100" w:beforeAutospacing="1" w:after="100" w:afterAutospacing="1" w:line="240" w:lineRule="auto"/>
      <w:outlineLvl w:val="0"/>
    </w:pPr>
    <w:rPr>
      <w:rFonts w:ascii="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A30"/>
    <w:pPr>
      <w:ind w:left="720"/>
      <w:contextualSpacing/>
    </w:pPr>
  </w:style>
  <w:style w:type="paragraph" w:customStyle="1" w:styleId="ListParagraph1">
    <w:name w:val="List Paragraph1"/>
    <w:basedOn w:val="a"/>
    <w:rsid w:val="006E3A30"/>
    <w:pPr>
      <w:ind w:left="720"/>
      <w:contextualSpacing/>
    </w:pPr>
  </w:style>
  <w:style w:type="paragraph" w:styleId="a4">
    <w:name w:val="Body Text Indent"/>
    <w:basedOn w:val="a"/>
    <w:link w:val="Char"/>
    <w:uiPriority w:val="99"/>
    <w:unhideWhenUsed/>
    <w:rsid w:val="006E3A30"/>
    <w:pPr>
      <w:spacing w:after="120"/>
      <w:ind w:left="283"/>
    </w:pPr>
  </w:style>
  <w:style w:type="character" w:customStyle="1" w:styleId="Char">
    <w:name w:val="Σώμα κείμενου με εσοχή Char"/>
    <w:basedOn w:val="a0"/>
    <w:link w:val="a4"/>
    <w:uiPriority w:val="99"/>
    <w:rsid w:val="006E3A30"/>
    <w:rPr>
      <w:rFonts w:ascii="Calibri" w:eastAsia="Times New Roman" w:hAnsi="Calibri" w:cs="Times New Roman"/>
    </w:rPr>
  </w:style>
  <w:style w:type="character" w:customStyle="1" w:styleId="1Char">
    <w:name w:val="Επικεφαλίδα 1 Char"/>
    <w:basedOn w:val="a0"/>
    <w:link w:val="1"/>
    <w:uiPriority w:val="9"/>
    <w:rsid w:val="00C34120"/>
    <w:rPr>
      <w:rFonts w:ascii="Times New Roman" w:eastAsia="Times New Roman" w:hAnsi="Times New Roman" w:cs="Times New Roman"/>
      <w:b/>
      <w:bCs/>
      <w:kern w:val="36"/>
      <w:sz w:val="48"/>
      <w:szCs w:val="48"/>
      <w:lang w:eastAsia="el-GR"/>
    </w:rPr>
  </w:style>
  <w:style w:type="character" w:styleId="a5">
    <w:name w:val="Strong"/>
    <w:basedOn w:val="a0"/>
    <w:uiPriority w:val="22"/>
    <w:qFormat/>
    <w:rsid w:val="00C34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8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6216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Γιώργος</cp:lastModifiedBy>
  <cp:revision>2</cp:revision>
  <dcterms:created xsi:type="dcterms:W3CDTF">2018-11-24T14:30:00Z</dcterms:created>
  <dcterms:modified xsi:type="dcterms:W3CDTF">2018-11-24T14:30:00Z</dcterms:modified>
</cp:coreProperties>
</file>