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88" w:rsidRPr="00050B81" w:rsidRDefault="006C3D88" w:rsidP="00050B81">
      <w:pPr>
        <w:spacing w:before="120" w:after="0"/>
        <w:jc w:val="center"/>
        <w:rPr>
          <w:rFonts w:cs="Arial"/>
          <w:sz w:val="24"/>
          <w:szCs w:val="24"/>
        </w:rPr>
      </w:pPr>
      <w:r w:rsidRPr="00050B81">
        <w:rPr>
          <w:rFonts w:cs="Arial"/>
          <w:b/>
          <w:sz w:val="24"/>
          <w:szCs w:val="24"/>
        </w:rPr>
        <w:t>ΠΕΡΙΓΡΑΜΜΑ ΜΑΘΗΜΑΤΟΣ</w:t>
      </w:r>
    </w:p>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bookmarkStart w:id="0" w:name="_GoBack"/>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1511"/>
        <w:gridCol w:w="1056"/>
        <w:gridCol w:w="1515"/>
        <w:gridCol w:w="304"/>
        <w:gridCol w:w="1395"/>
      </w:tblGrid>
      <w:tr w:rsidR="006C3D88" w:rsidRPr="006D6484">
        <w:tc>
          <w:tcPr>
            <w:tcW w:w="2741" w:type="dxa"/>
            <w:shd w:val="clear" w:color="auto" w:fill="DDD9C3"/>
          </w:tcPr>
          <w:bookmarkEnd w:id="0"/>
          <w:p w:rsidR="006C3D88" w:rsidRPr="00050B81" w:rsidRDefault="006C3D88" w:rsidP="00050B81">
            <w:pPr>
              <w:spacing w:after="0" w:line="240" w:lineRule="auto"/>
              <w:jc w:val="right"/>
              <w:rPr>
                <w:rFonts w:cs="Arial"/>
                <w:b/>
                <w:sz w:val="20"/>
                <w:szCs w:val="20"/>
              </w:rPr>
            </w:pPr>
            <w:r w:rsidRPr="00050B81">
              <w:rPr>
                <w:rFonts w:cs="Arial"/>
                <w:b/>
                <w:sz w:val="20"/>
                <w:szCs w:val="20"/>
              </w:rPr>
              <w:t>ΣΧΟΛΗ</w:t>
            </w:r>
          </w:p>
        </w:tc>
        <w:tc>
          <w:tcPr>
            <w:tcW w:w="5781" w:type="dxa"/>
            <w:gridSpan w:val="5"/>
          </w:tcPr>
          <w:p w:rsidR="006C3D88" w:rsidRPr="0050127B" w:rsidRDefault="00AC2F7E" w:rsidP="00050B81">
            <w:pPr>
              <w:spacing w:after="0" w:line="240" w:lineRule="auto"/>
              <w:rPr>
                <w:rFonts w:cs="Arial"/>
                <w:color w:val="002060"/>
                <w:sz w:val="24"/>
                <w:szCs w:val="20"/>
                <w:lang w:val="en-US"/>
              </w:rPr>
            </w:pPr>
            <w:r w:rsidRPr="0050127B">
              <w:rPr>
                <w:rFonts w:cs="Arial"/>
                <w:color w:val="002060"/>
                <w:sz w:val="24"/>
                <w:szCs w:val="20"/>
              </w:rPr>
              <w:t>ΑΝΘΡΩΠΙΣΤΙΚΩΝ ΚΑΙ ΚΟΙΝΩΝΙΚΩΝ ΕΠΙΣΤΗΜΩΝ</w:t>
            </w:r>
          </w:p>
        </w:tc>
      </w:tr>
      <w:tr w:rsidR="006C3D88" w:rsidRPr="006D6484">
        <w:tc>
          <w:tcPr>
            <w:tcW w:w="2741"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ΤΜΗΜΑ</w:t>
            </w:r>
          </w:p>
        </w:tc>
        <w:tc>
          <w:tcPr>
            <w:tcW w:w="5781" w:type="dxa"/>
            <w:gridSpan w:val="5"/>
          </w:tcPr>
          <w:p w:rsidR="006C3D88" w:rsidRPr="0050127B" w:rsidRDefault="00AC2F7E" w:rsidP="00050B81">
            <w:pPr>
              <w:spacing w:after="0" w:line="240" w:lineRule="auto"/>
              <w:rPr>
                <w:rFonts w:cs="Arial"/>
                <w:color w:val="002060"/>
                <w:sz w:val="24"/>
                <w:szCs w:val="20"/>
                <w:lang w:val="en-US"/>
              </w:rPr>
            </w:pPr>
            <w:r w:rsidRPr="0050127B">
              <w:rPr>
                <w:rFonts w:cs="Arial"/>
                <w:color w:val="002060"/>
                <w:sz w:val="24"/>
                <w:szCs w:val="20"/>
              </w:rPr>
              <w:t>ΦΙΛΟΛΟΓΙΑΣ</w:t>
            </w:r>
          </w:p>
        </w:tc>
      </w:tr>
      <w:tr w:rsidR="006C3D88" w:rsidRPr="006D6484">
        <w:tc>
          <w:tcPr>
            <w:tcW w:w="2741"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781" w:type="dxa"/>
            <w:gridSpan w:val="5"/>
          </w:tcPr>
          <w:p w:rsidR="006C3D88" w:rsidRPr="0050127B" w:rsidRDefault="00E96761" w:rsidP="00050B81">
            <w:pPr>
              <w:spacing w:after="0" w:line="240" w:lineRule="auto"/>
              <w:rPr>
                <w:rFonts w:cs="Arial"/>
                <w:color w:val="002060"/>
                <w:sz w:val="24"/>
                <w:szCs w:val="20"/>
              </w:rPr>
            </w:pPr>
            <w:r w:rsidRPr="0050127B">
              <w:rPr>
                <w:rFonts w:cs="Arial"/>
                <w:color w:val="002060"/>
                <w:sz w:val="24"/>
                <w:szCs w:val="18"/>
              </w:rPr>
              <w:t>ΠΡΟΠΤΥΧΙΑΚΟ</w:t>
            </w:r>
          </w:p>
        </w:tc>
      </w:tr>
      <w:tr w:rsidR="006C3D88" w:rsidRPr="006D6484">
        <w:tc>
          <w:tcPr>
            <w:tcW w:w="2741" w:type="dxa"/>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511" w:type="dxa"/>
          </w:tcPr>
          <w:p w:rsidR="006C3D88" w:rsidRPr="00B46CBF" w:rsidRDefault="006C3D88" w:rsidP="009527A6">
            <w:pPr>
              <w:spacing w:after="0" w:line="240" w:lineRule="auto"/>
              <w:rPr>
                <w:rFonts w:eastAsia="Calibri"/>
                <w:color w:val="17365D" w:themeColor="text2" w:themeShade="BF"/>
                <w:sz w:val="24"/>
                <w:lang w:val="en-GB"/>
              </w:rPr>
            </w:pPr>
          </w:p>
        </w:tc>
        <w:tc>
          <w:tcPr>
            <w:tcW w:w="2571" w:type="dxa"/>
            <w:gridSpan w:val="2"/>
            <w:shd w:val="clear" w:color="auto" w:fill="DDD9C3"/>
          </w:tcPr>
          <w:p w:rsidR="006C3D88" w:rsidRPr="0050127B" w:rsidRDefault="006C3D88" w:rsidP="00050B81">
            <w:pPr>
              <w:spacing w:after="0" w:line="240" w:lineRule="auto"/>
              <w:jc w:val="right"/>
              <w:rPr>
                <w:rFonts w:cs="Arial"/>
                <w:b/>
                <w:sz w:val="24"/>
                <w:szCs w:val="20"/>
                <w:lang w:val="en-US"/>
              </w:rPr>
            </w:pPr>
            <w:r w:rsidRPr="0050127B">
              <w:rPr>
                <w:rFonts w:cs="Arial"/>
                <w:b/>
                <w:sz w:val="24"/>
                <w:szCs w:val="20"/>
              </w:rPr>
              <w:t>ΕΞΑΜΗΝΟ ΣΠΟΥΔΩΝ</w:t>
            </w:r>
          </w:p>
        </w:tc>
        <w:tc>
          <w:tcPr>
            <w:tcW w:w="1699" w:type="dxa"/>
            <w:gridSpan w:val="2"/>
          </w:tcPr>
          <w:p w:rsidR="006C3D88" w:rsidRPr="00DE5BD4" w:rsidRDefault="00DE5BD4" w:rsidP="00050B81">
            <w:pPr>
              <w:spacing w:after="0" w:line="240" w:lineRule="auto"/>
              <w:rPr>
                <w:rFonts w:cs="Arial"/>
                <w:color w:val="002060"/>
                <w:sz w:val="24"/>
                <w:szCs w:val="20"/>
                <w:lang w:val="en-US"/>
              </w:rPr>
            </w:pPr>
            <w:r>
              <w:rPr>
                <w:rFonts w:cs="Arial"/>
                <w:color w:val="002060"/>
                <w:sz w:val="24"/>
                <w:szCs w:val="20"/>
                <w:lang w:val="en-US"/>
              </w:rPr>
              <w:t xml:space="preserve">8o </w:t>
            </w:r>
          </w:p>
        </w:tc>
      </w:tr>
      <w:tr w:rsidR="006C3D88" w:rsidRPr="006D6484">
        <w:trPr>
          <w:trHeight w:val="375"/>
        </w:trPr>
        <w:tc>
          <w:tcPr>
            <w:tcW w:w="2741" w:type="dxa"/>
            <w:shd w:val="clear" w:color="auto" w:fill="DDD9C3"/>
            <w:vAlign w:val="center"/>
          </w:tcPr>
          <w:p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781" w:type="dxa"/>
            <w:gridSpan w:val="5"/>
            <w:vAlign w:val="center"/>
          </w:tcPr>
          <w:p w:rsidR="006C3D88" w:rsidRPr="00DE5BD4" w:rsidRDefault="00DE5BD4" w:rsidP="001A3F9B">
            <w:pPr>
              <w:spacing w:after="0" w:line="240" w:lineRule="auto"/>
              <w:rPr>
                <w:rFonts w:cs="Arial"/>
                <w:sz w:val="24"/>
                <w:szCs w:val="20"/>
              </w:rPr>
            </w:pPr>
            <w:r>
              <w:rPr>
                <w:rFonts w:cs="Arial"/>
                <w:sz w:val="24"/>
                <w:szCs w:val="20"/>
              </w:rPr>
              <w:t>ΦΕΜΙΝΙΣΤΙΚΗ ΚΡΙΤΙΚΗ ΚΑΙ ΚΛΑΣΙΚΕΣ ΣΠΟΥΔΕΣ</w:t>
            </w:r>
          </w:p>
        </w:tc>
      </w:tr>
      <w:tr w:rsidR="006C3D88" w:rsidRPr="006D6484">
        <w:trPr>
          <w:trHeight w:val="196"/>
        </w:trPr>
        <w:tc>
          <w:tcPr>
            <w:tcW w:w="5308" w:type="dxa"/>
            <w:gridSpan w:val="3"/>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9" w:type="dxa"/>
            <w:gridSpan w:val="2"/>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395" w:type="dxa"/>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6C3D88" w:rsidRPr="006D6484">
        <w:trPr>
          <w:trHeight w:val="194"/>
        </w:trPr>
        <w:tc>
          <w:tcPr>
            <w:tcW w:w="5308" w:type="dxa"/>
            <w:gridSpan w:val="3"/>
          </w:tcPr>
          <w:p w:rsidR="006C3D88" w:rsidRPr="00255FF0" w:rsidRDefault="006C3D88" w:rsidP="00BF05A6">
            <w:pPr>
              <w:spacing w:after="0" w:line="240" w:lineRule="auto"/>
              <w:jc w:val="right"/>
              <w:rPr>
                <w:rFonts w:cs="Arial"/>
                <w:color w:val="002060"/>
                <w:szCs w:val="20"/>
                <w:lang w:val="en-US"/>
              </w:rPr>
            </w:pPr>
            <w:r w:rsidRPr="00255FF0">
              <w:rPr>
                <w:rFonts w:cs="Arial"/>
                <w:color w:val="002060"/>
                <w:szCs w:val="20"/>
              </w:rPr>
              <w:t>Διαλέξεις</w:t>
            </w:r>
          </w:p>
        </w:tc>
        <w:tc>
          <w:tcPr>
            <w:tcW w:w="1819" w:type="dxa"/>
            <w:gridSpan w:val="2"/>
          </w:tcPr>
          <w:p w:rsidR="006C3D88" w:rsidRPr="00B74314" w:rsidRDefault="00DE5BD4" w:rsidP="00726337">
            <w:pPr>
              <w:spacing w:after="0" w:line="240" w:lineRule="auto"/>
              <w:jc w:val="center"/>
              <w:rPr>
                <w:rFonts w:cs="Arial"/>
                <w:color w:val="002060"/>
                <w:szCs w:val="20"/>
              </w:rPr>
            </w:pPr>
            <w:r>
              <w:rPr>
                <w:rFonts w:cs="Arial"/>
                <w:color w:val="002060"/>
                <w:szCs w:val="20"/>
              </w:rPr>
              <w:t>2</w:t>
            </w:r>
            <w:r w:rsidR="00564AD1">
              <w:rPr>
                <w:rFonts w:cs="Arial"/>
                <w:color w:val="002060"/>
                <w:szCs w:val="20"/>
              </w:rPr>
              <w:t xml:space="preserve"> (x 13 ε</w:t>
            </w:r>
            <w:r w:rsidR="009E20A9" w:rsidRPr="00B74314">
              <w:rPr>
                <w:rFonts w:cs="Arial"/>
                <w:color w:val="002060"/>
                <w:szCs w:val="20"/>
                <w:lang w:val="en-US"/>
              </w:rPr>
              <w:t>βδ.)</w:t>
            </w:r>
            <w:r w:rsidR="009E20A9" w:rsidRPr="00B74314">
              <w:rPr>
                <w:rFonts w:cs="Arial"/>
                <w:color w:val="002060"/>
                <w:szCs w:val="20"/>
              </w:rPr>
              <w:t xml:space="preserve"> </w:t>
            </w:r>
          </w:p>
        </w:tc>
        <w:tc>
          <w:tcPr>
            <w:tcW w:w="1395" w:type="dxa"/>
          </w:tcPr>
          <w:p w:rsidR="006C3D88" w:rsidRPr="00B74314" w:rsidRDefault="006C3D88" w:rsidP="00AD4080">
            <w:pPr>
              <w:spacing w:after="0" w:line="240" w:lineRule="auto"/>
              <w:rPr>
                <w:rFonts w:cs="Arial"/>
                <w:color w:val="002060"/>
                <w:szCs w:val="20"/>
              </w:rPr>
            </w:pPr>
          </w:p>
        </w:tc>
      </w:tr>
      <w:tr w:rsidR="00113851" w:rsidRPr="006D6484">
        <w:trPr>
          <w:trHeight w:val="194"/>
        </w:trPr>
        <w:tc>
          <w:tcPr>
            <w:tcW w:w="5308" w:type="dxa"/>
            <w:gridSpan w:val="3"/>
          </w:tcPr>
          <w:p w:rsidR="00113851" w:rsidRPr="007F0FFA" w:rsidRDefault="00DE5BD4" w:rsidP="00050B81">
            <w:pPr>
              <w:spacing w:after="0" w:line="240" w:lineRule="auto"/>
              <w:jc w:val="right"/>
              <w:rPr>
                <w:rFonts w:asciiTheme="minorHAnsi" w:hAnsiTheme="minorHAnsi"/>
                <w:color w:val="002060"/>
                <w:szCs w:val="20"/>
              </w:rPr>
            </w:pPr>
            <w:r>
              <w:rPr>
                <w:rFonts w:asciiTheme="minorHAnsi" w:hAnsiTheme="minorHAnsi"/>
                <w:color w:val="002060"/>
                <w:szCs w:val="20"/>
              </w:rPr>
              <w:t xml:space="preserve">Παρουσίαση εργασιών φοιτητών  </w:t>
            </w:r>
          </w:p>
        </w:tc>
        <w:tc>
          <w:tcPr>
            <w:tcW w:w="1819" w:type="dxa"/>
            <w:gridSpan w:val="2"/>
          </w:tcPr>
          <w:p w:rsidR="00113851" w:rsidRPr="00B74314" w:rsidRDefault="00DE5BD4" w:rsidP="009E20A9">
            <w:pPr>
              <w:spacing w:after="0" w:line="240" w:lineRule="auto"/>
              <w:rPr>
                <w:rFonts w:cs="Arial"/>
                <w:color w:val="002060"/>
                <w:szCs w:val="20"/>
                <w:lang w:val="en-US"/>
              </w:rPr>
            </w:pPr>
            <w:r>
              <w:rPr>
                <w:rFonts w:cs="Arial"/>
                <w:color w:val="002060"/>
                <w:szCs w:val="20"/>
              </w:rPr>
              <w:t xml:space="preserve">1 </w:t>
            </w:r>
            <w:r w:rsidR="00610525" w:rsidRPr="00B74314">
              <w:rPr>
                <w:rFonts w:cs="Arial"/>
                <w:color w:val="002060"/>
                <w:szCs w:val="20"/>
                <w:lang w:val="en-GB"/>
              </w:rPr>
              <w:t xml:space="preserve">(x 13 </w:t>
            </w:r>
            <w:r w:rsidR="00610525" w:rsidRPr="00B74314">
              <w:rPr>
                <w:rFonts w:cs="Arial"/>
                <w:color w:val="002060"/>
                <w:szCs w:val="20"/>
                <w:lang w:val="en-US"/>
              </w:rPr>
              <w:t>εβδ.)</w:t>
            </w:r>
          </w:p>
        </w:tc>
        <w:tc>
          <w:tcPr>
            <w:tcW w:w="1395" w:type="dxa"/>
          </w:tcPr>
          <w:p w:rsidR="00113851" w:rsidRPr="00B74314" w:rsidRDefault="00113851" w:rsidP="00050B81">
            <w:pPr>
              <w:spacing w:after="0" w:line="240" w:lineRule="auto"/>
              <w:rPr>
                <w:rFonts w:cs="Arial"/>
                <w:color w:val="002060"/>
                <w:szCs w:val="20"/>
              </w:rPr>
            </w:pPr>
          </w:p>
        </w:tc>
      </w:tr>
      <w:tr w:rsidR="00B43722" w:rsidRPr="006D6484">
        <w:trPr>
          <w:trHeight w:val="194"/>
        </w:trPr>
        <w:tc>
          <w:tcPr>
            <w:tcW w:w="5308" w:type="dxa"/>
            <w:gridSpan w:val="3"/>
          </w:tcPr>
          <w:p w:rsidR="00B43722" w:rsidRPr="00255FF0" w:rsidRDefault="00B43722" w:rsidP="00050B81">
            <w:pPr>
              <w:spacing w:after="0" w:line="240" w:lineRule="auto"/>
              <w:jc w:val="right"/>
              <w:rPr>
                <w:rFonts w:asciiTheme="minorHAnsi" w:hAnsiTheme="minorHAnsi"/>
                <w:color w:val="002060"/>
                <w:szCs w:val="20"/>
                <w:lang w:val="en-US"/>
              </w:rPr>
            </w:pPr>
            <w:r w:rsidRPr="00255FF0">
              <w:rPr>
                <w:rFonts w:asciiTheme="minorHAnsi" w:hAnsiTheme="minorHAnsi"/>
                <w:color w:val="002060"/>
                <w:szCs w:val="20"/>
                <w:lang w:val="en-US"/>
              </w:rPr>
              <w:t>ΣΥΝΟΛΟ</w:t>
            </w:r>
          </w:p>
        </w:tc>
        <w:tc>
          <w:tcPr>
            <w:tcW w:w="1819" w:type="dxa"/>
            <w:gridSpan w:val="2"/>
          </w:tcPr>
          <w:p w:rsidR="00B43722" w:rsidRPr="00B74314" w:rsidRDefault="00DE5BD4" w:rsidP="009E20A9">
            <w:pPr>
              <w:spacing w:after="0" w:line="240" w:lineRule="auto"/>
              <w:rPr>
                <w:rFonts w:cs="Arial"/>
                <w:color w:val="002060"/>
                <w:szCs w:val="20"/>
                <w:lang w:val="en-US"/>
              </w:rPr>
            </w:pPr>
            <w:r>
              <w:rPr>
                <w:rFonts w:cs="Arial"/>
                <w:color w:val="002060"/>
                <w:szCs w:val="20"/>
              </w:rPr>
              <w:t>3</w:t>
            </w:r>
            <w:r w:rsidR="00293BEE">
              <w:rPr>
                <w:rFonts w:cs="Arial"/>
                <w:color w:val="002060"/>
                <w:szCs w:val="20"/>
                <w:lang w:val="en-GB"/>
              </w:rPr>
              <w:t xml:space="preserve"> </w:t>
            </w:r>
            <w:r w:rsidR="00B43722" w:rsidRPr="00B74314">
              <w:rPr>
                <w:rFonts w:cs="Arial"/>
                <w:color w:val="002060"/>
                <w:szCs w:val="20"/>
                <w:lang w:val="en-GB"/>
              </w:rPr>
              <w:t xml:space="preserve"> (x 13 </w:t>
            </w:r>
            <w:r w:rsidR="00B43722" w:rsidRPr="00B74314">
              <w:rPr>
                <w:rFonts w:cs="Arial"/>
                <w:color w:val="002060"/>
                <w:szCs w:val="20"/>
                <w:lang w:val="en-US"/>
              </w:rPr>
              <w:t>εβδ.)</w:t>
            </w:r>
          </w:p>
        </w:tc>
        <w:tc>
          <w:tcPr>
            <w:tcW w:w="1395" w:type="dxa"/>
          </w:tcPr>
          <w:p w:rsidR="00B43722" w:rsidRPr="00B74314" w:rsidRDefault="00AD4080" w:rsidP="00050B81">
            <w:pPr>
              <w:spacing w:after="0" w:line="240" w:lineRule="auto"/>
              <w:rPr>
                <w:rFonts w:cs="Arial"/>
                <w:color w:val="002060"/>
                <w:szCs w:val="20"/>
              </w:rPr>
            </w:pPr>
            <w:r w:rsidRPr="00B74314">
              <w:rPr>
                <w:rFonts w:cs="Arial"/>
                <w:color w:val="002060"/>
                <w:szCs w:val="20"/>
              </w:rPr>
              <w:t>5</w:t>
            </w:r>
          </w:p>
        </w:tc>
      </w:tr>
      <w:tr w:rsidR="006C3D88" w:rsidRPr="006D6484">
        <w:trPr>
          <w:trHeight w:val="194"/>
        </w:trPr>
        <w:tc>
          <w:tcPr>
            <w:tcW w:w="5308" w:type="dxa"/>
            <w:gridSpan w:val="3"/>
            <w:shd w:val="clear" w:color="auto" w:fill="DDD9C3"/>
          </w:tcPr>
          <w:p w:rsidR="006C3D88" w:rsidRPr="00050B81" w:rsidRDefault="006C3D88"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9" w:type="dxa"/>
            <w:gridSpan w:val="2"/>
          </w:tcPr>
          <w:p w:rsidR="006C3D88" w:rsidRPr="00050B81" w:rsidRDefault="006C3D88" w:rsidP="00050B81">
            <w:pPr>
              <w:spacing w:after="0" w:line="240" w:lineRule="auto"/>
              <w:jc w:val="right"/>
              <w:rPr>
                <w:rFonts w:cs="Arial"/>
                <w:color w:val="002060"/>
                <w:sz w:val="20"/>
                <w:szCs w:val="20"/>
              </w:rPr>
            </w:pPr>
          </w:p>
        </w:tc>
        <w:tc>
          <w:tcPr>
            <w:tcW w:w="1395" w:type="dxa"/>
          </w:tcPr>
          <w:p w:rsidR="006C3D88" w:rsidRPr="00050B81" w:rsidRDefault="006C3D88" w:rsidP="00050B81">
            <w:pPr>
              <w:spacing w:after="0" w:line="240" w:lineRule="auto"/>
              <w:rPr>
                <w:rFonts w:cs="Arial"/>
                <w:color w:val="002060"/>
                <w:sz w:val="20"/>
                <w:szCs w:val="20"/>
              </w:rPr>
            </w:pPr>
          </w:p>
        </w:tc>
      </w:tr>
      <w:tr w:rsidR="006C3D88" w:rsidRPr="006D6484">
        <w:trPr>
          <w:trHeight w:val="599"/>
        </w:trPr>
        <w:tc>
          <w:tcPr>
            <w:tcW w:w="2741" w:type="dxa"/>
            <w:shd w:val="clear" w:color="auto" w:fill="DDD9C3"/>
          </w:tcPr>
          <w:p w:rsidR="006C3D88" w:rsidRPr="00050B81" w:rsidRDefault="006C3D88"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C3D88" w:rsidRPr="00050B81" w:rsidRDefault="006C3D88"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781" w:type="dxa"/>
            <w:gridSpan w:val="5"/>
          </w:tcPr>
          <w:p w:rsidR="006C3D88" w:rsidRPr="00170452" w:rsidRDefault="00DE5BD4" w:rsidP="001D341B">
            <w:pPr>
              <w:spacing w:after="0" w:line="240" w:lineRule="auto"/>
              <w:rPr>
                <w:rFonts w:cs="Arial"/>
                <w:color w:val="002060"/>
                <w:szCs w:val="20"/>
              </w:rPr>
            </w:pPr>
            <w:r>
              <w:rPr>
                <w:rFonts w:cs="Arial"/>
                <w:color w:val="002060"/>
                <w:szCs w:val="20"/>
              </w:rPr>
              <w:t xml:space="preserve">Επιστημονικής Περιοχής: </w:t>
            </w:r>
            <w:r w:rsidR="005B5DD1" w:rsidRPr="00170452">
              <w:rPr>
                <w:rFonts w:cs="Arial"/>
                <w:color w:val="002060"/>
                <w:szCs w:val="20"/>
              </w:rPr>
              <w:t>Κλασική Φιλολογία</w:t>
            </w:r>
            <w:r>
              <w:rPr>
                <w:rFonts w:cs="Arial"/>
                <w:color w:val="002060"/>
                <w:szCs w:val="20"/>
              </w:rPr>
              <w:t xml:space="preserve"> και Σπουδές Φύλου</w:t>
            </w:r>
          </w:p>
        </w:tc>
      </w:tr>
      <w:tr w:rsidR="006C3D88" w:rsidRPr="006D6484">
        <w:tc>
          <w:tcPr>
            <w:tcW w:w="2741"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ΠΡΟΑΠΑΙΤΟΥΜΕΝΑ ΜΑΘΗΜΑΤΑ:</w:t>
            </w:r>
          </w:p>
          <w:p w:rsidR="006C3D88" w:rsidRPr="00050B81" w:rsidRDefault="006C3D88" w:rsidP="00050B81">
            <w:pPr>
              <w:spacing w:after="0" w:line="240" w:lineRule="auto"/>
              <w:jc w:val="right"/>
              <w:rPr>
                <w:rFonts w:cs="Arial"/>
                <w:b/>
                <w:sz w:val="20"/>
                <w:szCs w:val="20"/>
              </w:rPr>
            </w:pPr>
          </w:p>
        </w:tc>
        <w:tc>
          <w:tcPr>
            <w:tcW w:w="5781" w:type="dxa"/>
            <w:gridSpan w:val="5"/>
          </w:tcPr>
          <w:p w:rsidR="006C3D88" w:rsidRPr="00170452" w:rsidRDefault="00B004A9" w:rsidP="00050B81">
            <w:pPr>
              <w:spacing w:after="0" w:line="240" w:lineRule="auto"/>
              <w:rPr>
                <w:rFonts w:cs="Arial"/>
                <w:color w:val="002060"/>
                <w:szCs w:val="20"/>
              </w:rPr>
            </w:pPr>
            <w:r w:rsidRPr="00170452">
              <w:rPr>
                <w:rFonts w:cs="Arial"/>
                <w:color w:val="002060"/>
                <w:szCs w:val="20"/>
              </w:rPr>
              <w:t>Κανένα</w:t>
            </w:r>
          </w:p>
        </w:tc>
      </w:tr>
      <w:tr w:rsidR="006C3D88" w:rsidRPr="006D6484">
        <w:tc>
          <w:tcPr>
            <w:tcW w:w="2741" w:type="dxa"/>
            <w:shd w:val="clear" w:color="auto" w:fill="DDD9C3"/>
          </w:tcPr>
          <w:p w:rsidR="006C3D88" w:rsidRPr="00050B81" w:rsidRDefault="006C3D88"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781" w:type="dxa"/>
            <w:gridSpan w:val="5"/>
          </w:tcPr>
          <w:p w:rsidR="006C3D88" w:rsidRPr="00170452" w:rsidRDefault="006C3D88" w:rsidP="00050B81">
            <w:pPr>
              <w:spacing w:after="0" w:line="240" w:lineRule="auto"/>
              <w:rPr>
                <w:rFonts w:cs="Arial"/>
                <w:color w:val="002060"/>
                <w:szCs w:val="20"/>
                <w:lang w:val="en-US"/>
              </w:rPr>
            </w:pPr>
            <w:r w:rsidRPr="00170452">
              <w:rPr>
                <w:rFonts w:cs="Arial"/>
                <w:color w:val="002060"/>
                <w:szCs w:val="20"/>
              </w:rPr>
              <w:t>Ελληνική</w:t>
            </w:r>
          </w:p>
        </w:tc>
      </w:tr>
      <w:tr w:rsidR="006C3D88" w:rsidRPr="006D6484">
        <w:tc>
          <w:tcPr>
            <w:tcW w:w="2741"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781" w:type="dxa"/>
            <w:gridSpan w:val="5"/>
          </w:tcPr>
          <w:p w:rsidR="006C3D88" w:rsidRPr="00170452" w:rsidRDefault="00B004A9" w:rsidP="006F6B7D">
            <w:pPr>
              <w:spacing w:after="0" w:line="240" w:lineRule="auto"/>
              <w:rPr>
                <w:rFonts w:cs="Arial"/>
                <w:color w:val="002060"/>
                <w:szCs w:val="20"/>
              </w:rPr>
            </w:pPr>
            <w:r w:rsidRPr="00170452">
              <w:rPr>
                <w:rFonts w:cs="Arial"/>
                <w:color w:val="002060"/>
                <w:szCs w:val="20"/>
              </w:rPr>
              <w:t xml:space="preserve">Ναι, </w:t>
            </w:r>
            <w:r w:rsidR="006F6B7D">
              <w:rPr>
                <w:rFonts w:cs="Arial"/>
                <w:color w:val="002060"/>
                <w:szCs w:val="20"/>
              </w:rPr>
              <w:t xml:space="preserve">χωρίς </w:t>
            </w:r>
            <w:r w:rsidR="007F0FFA">
              <w:rPr>
                <w:rFonts w:cs="Arial"/>
                <w:color w:val="002060"/>
                <w:szCs w:val="20"/>
              </w:rPr>
              <w:t>όμως συστηματικές παραδόσεις στην αγγλική γλώσσα</w:t>
            </w:r>
            <w:r w:rsidR="00293BEE" w:rsidRPr="00293BEE">
              <w:rPr>
                <w:rFonts w:cs="Arial"/>
                <w:color w:val="002060"/>
                <w:szCs w:val="20"/>
              </w:rPr>
              <w:t xml:space="preserve"> (</w:t>
            </w:r>
            <w:r w:rsidR="00293BEE">
              <w:rPr>
                <w:rFonts w:cs="Arial"/>
                <w:color w:val="002060"/>
                <w:szCs w:val="20"/>
              </w:rPr>
              <w:t>εκτός αν κριθεί απαραίτητο)</w:t>
            </w:r>
            <w:r w:rsidR="007F0FFA">
              <w:rPr>
                <w:rFonts w:cs="Arial"/>
                <w:color w:val="002060"/>
                <w:szCs w:val="20"/>
              </w:rPr>
              <w:t xml:space="preserve">. </w:t>
            </w:r>
          </w:p>
        </w:tc>
      </w:tr>
      <w:tr w:rsidR="006C3D88" w:rsidRPr="006D6484">
        <w:tc>
          <w:tcPr>
            <w:tcW w:w="2741" w:type="dxa"/>
            <w:shd w:val="clear" w:color="auto" w:fill="DDD9C3"/>
          </w:tcPr>
          <w:p w:rsidR="006C3D88" w:rsidRPr="00050B81" w:rsidRDefault="006C3D88"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781" w:type="dxa"/>
            <w:gridSpan w:val="5"/>
          </w:tcPr>
          <w:p w:rsidR="006C3D88" w:rsidRPr="006D6484" w:rsidRDefault="006C3D88" w:rsidP="00907017">
            <w:pPr>
              <w:rPr>
                <w:rFonts w:cs="Arial"/>
                <w:color w:val="002060"/>
                <w:sz w:val="20"/>
                <w:szCs w:val="20"/>
                <w:lang w:val="en-GB"/>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6C3D88" w:rsidRPr="006D6484">
        <w:tc>
          <w:tcPr>
            <w:tcW w:w="8472" w:type="dxa"/>
            <w:gridSpan w:val="3"/>
            <w:tcBorders>
              <w:bottom w:val="nil"/>
            </w:tcBorders>
            <w:shd w:val="clear" w:color="auto" w:fill="DDD9C3"/>
          </w:tcPr>
          <w:p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tc>
          <w:tcPr>
            <w:tcW w:w="8472" w:type="dxa"/>
            <w:gridSpan w:val="3"/>
            <w:tcBorders>
              <w:top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3D88" w:rsidRPr="006D6484">
        <w:tc>
          <w:tcPr>
            <w:tcW w:w="8472" w:type="dxa"/>
            <w:gridSpan w:val="3"/>
          </w:tcPr>
          <w:p w:rsidR="005119FD" w:rsidRPr="00B23D1D" w:rsidRDefault="00946CD9" w:rsidP="005119FD">
            <w:pPr>
              <w:rPr>
                <w:i/>
                <w:color w:val="17365D" w:themeColor="text2" w:themeShade="BF"/>
                <w:sz w:val="24"/>
                <w:szCs w:val="24"/>
              </w:rPr>
            </w:pPr>
            <w:r>
              <w:rPr>
                <w:i/>
                <w:color w:val="17365D" w:themeColor="text2" w:themeShade="BF"/>
                <w:sz w:val="24"/>
                <w:szCs w:val="24"/>
              </w:rPr>
              <w:t xml:space="preserve">Με την ολοκλήρωση </w:t>
            </w:r>
            <w:r w:rsidR="001A13D7" w:rsidRPr="00B23D1D">
              <w:rPr>
                <w:i/>
                <w:color w:val="17365D" w:themeColor="text2" w:themeShade="BF"/>
                <w:sz w:val="24"/>
                <w:szCs w:val="24"/>
              </w:rPr>
              <w:t>του μαθήματος ο</w:t>
            </w:r>
            <w:r w:rsidR="00D4402C" w:rsidRPr="007F0FFA">
              <w:rPr>
                <w:i/>
                <w:color w:val="17365D" w:themeColor="text2" w:themeShade="BF"/>
                <w:sz w:val="24"/>
                <w:szCs w:val="24"/>
              </w:rPr>
              <w:t>ι</w:t>
            </w:r>
            <w:r w:rsidR="00D4402C" w:rsidRPr="00B23D1D">
              <w:rPr>
                <w:i/>
                <w:color w:val="17365D" w:themeColor="text2" w:themeShade="BF"/>
                <w:sz w:val="24"/>
                <w:szCs w:val="24"/>
              </w:rPr>
              <w:t xml:space="preserve"> φοιτητέ</w:t>
            </w:r>
            <w:r w:rsidR="001A13D7" w:rsidRPr="00B23D1D">
              <w:rPr>
                <w:i/>
                <w:color w:val="17365D" w:themeColor="text2" w:themeShade="BF"/>
                <w:sz w:val="24"/>
                <w:szCs w:val="24"/>
              </w:rPr>
              <w:t>ς:</w:t>
            </w:r>
          </w:p>
          <w:p w:rsidR="006920C9" w:rsidRPr="007F0FFA" w:rsidRDefault="006F6B7D" w:rsidP="005119FD">
            <w:pPr>
              <w:rPr>
                <w:color w:val="17365D" w:themeColor="text2" w:themeShade="BF"/>
                <w:sz w:val="24"/>
                <w:szCs w:val="24"/>
              </w:rPr>
            </w:pPr>
            <w:r w:rsidRPr="007F0FFA">
              <w:rPr>
                <w:color w:val="17365D" w:themeColor="text2" w:themeShade="BF"/>
                <w:sz w:val="24"/>
                <w:szCs w:val="24"/>
              </w:rPr>
              <w:t xml:space="preserve">1. </w:t>
            </w:r>
            <w:r w:rsidR="007F0FFA">
              <w:rPr>
                <w:color w:val="17365D" w:themeColor="text2" w:themeShade="BF"/>
                <w:sz w:val="24"/>
                <w:szCs w:val="24"/>
              </w:rPr>
              <w:t>(</w:t>
            </w:r>
            <w:r w:rsidR="007F0FFA" w:rsidRPr="007F0FFA">
              <w:rPr>
                <w:b/>
                <w:color w:val="17365D" w:themeColor="text2" w:themeShade="BF"/>
                <w:sz w:val="24"/>
                <w:szCs w:val="24"/>
              </w:rPr>
              <w:t>γνώση</w:t>
            </w:r>
            <w:r w:rsidR="007F0FFA">
              <w:rPr>
                <w:color w:val="17365D" w:themeColor="text2" w:themeShade="BF"/>
                <w:sz w:val="24"/>
                <w:szCs w:val="24"/>
              </w:rPr>
              <w:t xml:space="preserve">) </w:t>
            </w:r>
            <w:r w:rsidR="00F06533" w:rsidRPr="007F0FFA">
              <w:rPr>
                <w:color w:val="17365D" w:themeColor="text2" w:themeShade="BF"/>
                <w:sz w:val="24"/>
                <w:szCs w:val="24"/>
              </w:rPr>
              <w:t>Θ</w:t>
            </w:r>
            <w:r w:rsidR="006920C9" w:rsidRPr="007F0FFA">
              <w:rPr>
                <w:color w:val="17365D" w:themeColor="text2" w:themeShade="BF"/>
                <w:sz w:val="24"/>
                <w:szCs w:val="24"/>
              </w:rPr>
              <w:t xml:space="preserve">α </w:t>
            </w:r>
            <w:r w:rsidR="00DE5BD4">
              <w:rPr>
                <w:color w:val="17365D" w:themeColor="text2" w:themeShade="BF"/>
                <w:sz w:val="24"/>
                <w:szCs w:val="24"/>
              </w:rPr>
              <w:t>αποκτήσουν γνώση της σύγχρονης φεμινιστικής κριτικής και θα διαπιστώσουν πώς εφαρμόζεται στα κείμενα της κλασικής γραμματείας</w:t>
            </w:r>
            <w:r w:rsidR="00307E25" w:rsidRPr="007F0FFA">
              <w:rPr>
                <w:color w:val="17365D" w:themeColor="text2" w:themeShade="BF"/>
                <w:sz w:val="24"/>
                <w:szCs w:val="24"/>
              </w:rPr>
              <w:t xml:space="preserve">.  </w:t>
            </w:r>
          </w:p>
          <w:p w:rsidR="00946CD9" w:rsidRDefault="006F6B7D" w:rsidP="005119FD">
            <w:pPr>
              <w:rPr>
                <w:color w:val="17365D" w:themeColor="text2" w:themeShade="BF"/>
                <w:sz w:val="24"/>
                <w:szCs w:val="24"/>
              </w:rPr>
            </w:pPr>
            <w:r w:rsidRPr="007F0FFA">
              <w:rPr>
                <w:color w:val="17365D" w:themeColor="text2" w:themeShade="BF"/>
                <w:sz w:val="24"/>
                <w:szCs w:val="24"/>
              </w:rPr>
              <w:t xml:space="preserve">2. </w:t>
            </w:r>
            <w:r w:rsidR="007F0FFA">
              <w:rPr>
                <w:color w:val="17365D" w:themeColor="text2" w:themeShade="BF"/>
                <w:sz w:val="24"/>
                <w:szCs w:val="24"/>
              </w:rPr>
              <w:t>(</w:t>
            </w:r>
            <w:r w:rsidR="007F0FFA" w:rsidRPr="007F0FFA">
              <w:rPr>
                <w:b/>
                <w:color w:val="17365D" w:themeColor="text2" w:themeShade="BF"/>
                <w:sz w:val="24"/>
                <w:szCs w:val="24"/>
              </w:rPr>
              <w:t>γνώση και</w:t>
            </w:r>
            <w:r w:rsidR="007F0FFA">
              <w:rPr>
                <w:color w:val="17365D" w:themeColor="text2" w:themeShade="BF"/>
                <w:sz w:val="24"/>
                <w:szCs w:val="24"/>
              </w:rPr>
              <w:t xml:space="preserve"> </w:t>
            </w:r>
            <w:r w:rsidR="00F06533" w:rsidRPr="007F0FFA">
              <w:rPr>
                <w:b/>
                <w:color w:val="17365D" w:themeColor="text2" w:themeShade="BF"/>
                <w:sz w:val="24"/>
                <w:szCs w:val="24"/>
              </w:rPr>
              <w:t>κατανόηση</w:t>
            </w:r>
            <w:r w:rsidR="007F0FFA">
              <w:rPr>
                <w:color w:val="17365D" w:themeColor="text2" w:themeShade="BF"/>
                <w:sz w:val="24"/>
                <w:szCs w:val="24"/>
              </w:rPr>
              <w:t xml:space="preserve">) Θα μάθουν και θα μπορούν να αναγνωρίζουν την βασικά ζητήματα της </w:t>
            </w:r>
            <w:r w:rsidR="00DE5BD4">
              <w:rPr>
                <w:color w:val="17365D" w:themeColor="text2" w:themeShade="BF"/>
                <w:sz w:val="24"/>
                <w:szCs w:val="24"/>
              </w:rPr>
              <w:t>σύγχρονης έρευνας, και θα διαπιστώσουν την σχετικότητα θεωριών που μέχρι τώρα κυριαρχούσαν στις κλασικές σπουδές</w:t>
            </w:r>
            <w:r w:rsidR="00946CD9">
              <w:rPr>
                <w:color w:val="17365D" w:themeColor="text2" w:themeShade="BF"/>
                <w:sz w:val="24"/>
                <w:szCs w:val="24"/>
              </w:rPr>
              <w:t xml:space="preserve">. </w:t>
            </w:r>
          </w:p>
          <w:p w:rsidR="00254380" w:rsidRPr="000A4BE0" w:rsidRDefault="007F0FFA" w:rsidP="005119FD">
            <w:pPr>
              <w:rPr>
                <w:color w:val="17365D" w:themeColor="text2" w:themeShade="BF"/>
                <w:sz w:val="24"/>
                <w:szCs w:val="24"/>
              </w:rPr>
            </w:pPr>
            <w:r>
              <w:rPr>
                <w:color w:val="17365D" w:themeColor="text2" w:themeShade="BF"/>
                <w:sz w:val="24"/>
                <w:szCs w:val="24"/>
              </w:rPr>
              <w:t xml:space="preserve">3. </w:t>
            </w:r>
            <w:r w:rsidR="00E0300B">
              <w:rPr>
                <w:color w:val="17365D" w:themeColor="text2" w:themeShade="BF"/>
                <w:sz w:val="24"/>
                <w:szCs w:val="24"/>
              </w:rPr>
              <w:t>(</w:t>
            </w:r>
            <w:r w:rsidR="00E0300B" w:rsidRPr="00E0300B">
              <w:rPr>
                <w:b/>
                <w:color w:val="17365D" w:themeColor="text2" w:themeShade="BF"/>
                <w:sz w:val="24"/>
                <w:szCs w:val="24"/>
              </w:rPr>
              <w:t>ανάλυση</w:t>
            </w:r>
            <w:r w:rsidR="00E0300B">
              <w:rPr>
                <w:color w:val="17365D" w:themeColor="text2" w:themeShade="BF"/>
                <w:sz w:val="24"/>
                <w:szCs w:val="24"/>
              </w:rPr>
              <w:t xml:space="preserve">) </w:t>
            </w:r>
            <w:r w:rsidR="00DE5BD4">
              <w:rPr>
                <w:color w:val="17365D" w:themeColor="text2" w:themeShade="BF"/>
                <w:sz w:val="24"/>
                <w:szCs w:val="24"/>
              </w:rPr>
              <w:t xml:space="preserve">Θα αντιληφθούν μια βασική αρχή που διέπει την επιστημονική </w:t>
            </w:r>
            <w:r w:rsidR="00DE5BD4">
              <w:rPr>
                <w:color w:val="17365D" w:themeColor="text2" w:themeShade="BF"/>
                <w:sz w:val="24"/>
                <w:szCs w:val="24"/>
              </w:rPr>
              <w:lastRenderedPageBreak/>
              <w:t>έρευνα: ότι πολλά από τα ‘ευρήματα’ του παρελθόντος αναθεωρούνται με βάση σύγχρονες προσεγγίσεις που προέρχ</w:t>
            </w:r>
            <w:r w:rsidR="00F25569">
              <w:rPr>
                <w:color w:val="17365D" w:themeColor="text2" w:themeShade="BF"/>
                <w:sz w:val="24"/>
                <w:szCs w:val="24"/>
              </w:rPr>
              <w:t>ονται από περιοχές της κοινωνιολογικής, πολιτικής, και ψυχαναλυτικής επιστήμης, και τις σπουδές φύλου κατά τον 20</w:t>
            </w:r>
            <w:r w:rsidR="00F25569">
              <w:rPr>
                <w:color w:val="17365D" w:themeColor="text2" w:themeShade="BF"/>
                <w:sz w:val="24"/>
                <w:szCs w:val="24"/>
                <w:vertAlign w:val="superscript"/>
              </w:rPr>
              <w:t>ό</w:t>
            </w:r>
            <w:r w:rsidR="00F25569">
              <w:rPr>
                <w:color w:val="17365D" w:themeColor="text2" w:themeShade="BF"/>
                <w:sz w:val="24"/>
                <w:szCs w:val="24"/>
              </w:rPr>
              <w:t xml:space="preserve"> και 21</w:t>
            </w:r>
            <w:r w:rsidR="00F25569" w:rsidRPr="006E529C">
              <w:rPr>
                <w:color w:val="17365D" w:themeColor="text2" w:themeShade="BF"/>
                <w:sz w:val="24"/>
                <w:szCs w:val="24"/>
                <w:vertAlign w:val="superscript"/>
              </w:rPr>
              <w:t>ο</w:t>
            </w:r>
            <w:r w:rsidR="00F25569">
              <w:rPr>
                <w:color w:val="17365D" w:themeColor="text2" w:themeShade="BF"/>
                <w:sz w:val="24"/>
                <w:szCs w:val="24"/>
              </w:rPr>
              <w:t xml:space="preserve"> αιώνα. </w:t>
            </w:r>
          </w:p>
          <w:p w:rsidR="006C3D88" w:rsidRPr="007F0FFA" w:rsidRDefault="003F01CB" w:rsidP="00F25569">
            <w:pPr>
              <w:autoSpaceDN w:val="0"/>
              <w:spacing w:after="0" w:line="240" w:lineRule="auto"/>
              <w:rPr>
                <w:color w:val="17365D" w:themeColor="text2" w:themeShade="BF"/>
                <w:sz w:val="24"/>
                <w:szCs w:val="24"/>
              </w:rPr>
            </w:pPr>
            <w:r w:rsidRPr="003F01CB">
              <w:rPr>
                <w:color w:val="17365D" w:themeColor="text2" w:themeShade="BF"/>
                <w:sz w:val="24"/>
                <w:szCs w:val="24"/>
              </w:rPr>
              <w:t xml:space="preserve">4. </w:t>
            </w:r>
            <w:r w:rsidR="00946CD9">
              <w:rPr>
                <w:color w:val="17365D" w:themeColor="text2" w:themeShade="BF"/>
                <w:sz w:val="24"/>
                <w:szCs w:val="24"/>
              </w:rPr>
              <w:t xml:space="preserve">Θα έχουν αποκτήσει τις εξής </w:t>
            </w:r>
            <w:r w:rsidR="00946CD9" w:rsidRPr="00946CD9">
              <w:rPr>
                <w:b/>
                <w:color w:val="17365D" w:themeColor="text2" w:themeShade="BF"/>
                <w:sz w:val="24"/>
                <w:szCs w:val="24"/>
              </w:rPr>
              <w:t>ικανότητες</w:t>
            </w:r>
            <w:r w:rsidR="00946CD9">
              <w:rPr>
                <w:color w:val="17365D" w:themeColor="text2" w:themeShade="BF"/>
                <w:sz w:val="24"/>
                <w:szCs w:val="24"/>
              </w:rPr>
              <w:t xml:space="preserve">: </w:t>
            </w:r>
            <w:r w:rsidR="002523AB" w:rsidRPr="00B23D1D">
              <w:rPr>
                <w:color w:val="17365D" w:themeColor="text2" w:themeShade="BF"/>
                <w:sz w:val="24"/>
                <w:szCs w:val="24"/>
              </w:rPr>
              <w:t>Θ</w:t>
            </w:r>
            <w:r w:rsidR="002928D6" w:rsidRPr="00B23D1D">
              <w:rPr>
                <w:color w:val="17365D" w:themeColor="text2" w:themeShade="BF"/>
                <w:sz w:val="24"/>
                <w:szCs w:val="24"/>
              </w:rPr>
              <w:t xml:space="preserve">α </w:t>
            </w:r>
            <w:r w:rsidR="00946CD9">
              <w:rPr>
                <w:color w:val="17365D" w:themeColor="text2" w:themeShade="BF"/>
                <w:sz w:val="24"/>
                <w:szCs w:val="24"/>
              </w:rPr>
              <w:t xml:space="preserve">μπορούν να </w:t>
            </w:r>
            <w:r w:rsidR="00F25569">
              <w:rPr>
                <w:color w:val="17365D" w:themeColor="text2" w:themeShade="BF"/>
                <w:sz w:val="24"/>
                <w:szCs w:val="24"/>
              </w:rPr>
              <w:t>επαν</w:t>
            </w:r>
            <w:r w:rsidR="00946CD9">
              <w:rPr>
                <w:color w:val="17365D" w:themeColor="text2" w:themeShade="BF"/>
                <w:sz w:val="24"/>
                <w:szCs w:val="24"/>
              </w:rPr>
              <w:t xml:space="preserve">αξιολογούν </w:t>
            </w:r>
            <w:r w:rsidR="00F25569">
              <w:rPr>
                <w:color w:val="17365D" w:themeColor="text2" w:themeShade="BF"/>
                <w:sz w:val="24"/>
                <w:szCs w:val="24"/>
              </w:rPr>
              <w:t xml:space="preserve">θεμελιακά κείμενα της κλασικής φιλολογίας με τα θεωρητικά εργαλεία της </w:t>
            </w:r>
            <w:r w:rsidR="00946CD9">
              <w:rPr>
                <w:color w:val="17365D" w:themeColor="text2" w:themeShade="BF"/>
                <w:sz w:val="24"/>
                <w:szCs w:val="24"/>
              </w:rPr>
              <w:t>σύγχρονη</w:t>
            </w:r>
            <w:r w:rsidR="00F25569">
              <w:rPr>
                <w:color w:val="17365D" w:themeColor="text2" w:themeShade="BF"/>
                <w:sz w:val="24"/>
                <w:szCs w:val="24"/>
              </w:rPr>
              <w:t>ς</w:t>
            </w:r>
            <w:r w:rsidR="00946CD9">
              <w:rPr>
                <w:color w:val="17365D" w:themeColor="text2" w:themeShade="BF"/>
                <w:sz w:val="24"/>
                <w:szCs w:val="24"/>
              </w:rPr>
              <w:t xml:space="preserve"> εποχή</w:t>
            </w:r>
            <w:r w:rsidR="00F25569">
              <w:rPr>
                <w:color w:val="17365D" w:themeColor="text2" w:themeShade="BF"/>
                <w:sz w:val="24"/>
                <w:szCs w:val="24"/>
              </w:rPr>
              <w:t>ς</w:t>
            </w:r>
            <w:r w:rsidR="00946CD9">
              <w:rPr>
                <w:color w:val="17365D" w:themeColor="text2" w:themeShade="BF"/>
                <w:sz w:val="24"/>
                <w:szCs w:val="24"/>
              </w:rPr>
              <w:t xml:space="preserve">. </w:t>
            </w:r>
            <w:r w:rsidR="00F25569">
              <w:rPr>
                <w:color w:val="17365D" w:themeColor="text2" w:themeShade="BF"/>
                <w:sz w:val="24"/>
                <w:szCs w:val="24"/>
              </w:rPr>
              <w:t xml:space="preserve">Θα αντιληφθούν την ιδιαίτερη σημασία που έχουν ορισμένα κλασικά κείμενα για την διαμόρφωση της δυτικής ταυτότητας, άρα θα εισαχθούν επίσης στην έννοια της πρόσληψης της αρχαιότητας από την κριτική σκέψη. </w:t>
            </w:r>
          </w:p>
        </w:tc>
      </w:tr>
      <w:tr w:rsidR="006C3D88" w:rsidRPr="006D6484">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6C3D88" w:rsidRPr="00050B81" w:rsidRDefault="006C3D8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3D88" w:rsidRPr="006D6484">
        <w:tc>
          <w:tcPr>
            <w:tcW w:w="8472" w:type="dxa"/>
            <w:gridSpan w:val="3"/>
            <w:tcBorders>
              <w:top w:val="nil"/>
              <w:bottom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3D88" w:rsidRPr="006D6484">
        <w:tblPrEx>
          <w:tblLook w:val="0000" w:firstRow="0" w:lastRow="0" w:firstColumn="0" w:lastColumn="0" w:noHBand="0" w:noVBand="0"/>
        </w:tblPrEx>
        <w:tc>
          <w:tcPr>
            <w:tcW w:w="3964" w:type="dxa"/>
            <w:gridSpan w:val="2"/>
            <w:tcBorders>
              <w:top w:val="nil"/>
              <w:righ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3D88" w:rsidRPr="00050B81" w:rsidRDefault="006C3D8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3D88" w:rsidRPr="006D6484">
        <w:tc>
          <w:tcPr>
            <w:tcW w:w="8472" w:type="dxa"/>
            <w:gridSpan w:val="3"/>
          </w:tcPr>
          <w:p w:rsidR="00EB0E8D" w:rsidRDefault="00EB0E8D" w:rsidP="00EB0E8D">
            <w:pPr>
              <w:pStyle w:val="a4"/>
              <w:numPr>
                <w:ilvl w:val="0"/>
                <w:numId w:val="43"/>
              </w:numPr>
              <w:spacing w:after="0" w:line="240" w:lineRule="auto"/>
              <w:rPr>
                <w:rFonts w:cs="Arial"/>
                <w:color w:val="002060"/>
                <w:sz w:val="24"/>
                <w:szCs w:val="20"/>
              </w:rPr>
            </w:pPr>
            <w:r>
              <w:rPr>
                <w:rFonts w:cs="Arial"/>
                <w:color w:val="002060"/>
                <w:sz w:val="24"/>
                <w:szCs w:val="20"/>
              </w:rPr>
              <w:t xml:space="preserve">Αναζήτηση, ανάλυση και σύνθεση δεδομένων και πληροφοριών, με την χρήση της απαραίτητων τεχνολογιών </w:t>
            </w:r>
          </w:p>
          <w:p w:rsidR="002225B1" w:rsidRDefault="00EB0E8D" w:rsidP="00EB0E8D">
            <w:pPr>
              <w:pStyle w:val="a4"/>
              <w:numPr>
                <w:ilvl w:val="0"/>
                <w:numId w:val="43"/>
              </w:numPr>
              <w:spacing w:after="0" w:line="240" w:lineRule="auto"/>
              <w:rPr>
                <w:rFonts w:cs="Arial"/>
                <w:color w:val="002060"/>
                <w:sz w:val="24"/>
                <w:szCs w:val="20"/>
              </w:rPr>
            </w:pPr>
            <w:r>
              <w:rPr>
                <w:rFonts w:cs="Arial"/>
                <w:color w:val="002060"/>
                <w:sz w:val="24"/>
                <w:szCs w:val="20"/>
              </w:rPr>
              <w:t>Παραγωγή νέων ερευνητικών ιδεών</w:t>
            </w:r>
          </w:p>
          <w:p w:rsidR="00EB0E8D" w:rsidRDefault="00EB0E8D" w:rsidP="00EB0E8D">
            <w:pPr>
              <w:pStyle w:val="a4"/>
              <w:numPr>
                <w:ilvl w:val="0"/>
                <w:numId w:val="43"/>
              </w:numPr>
              <w:spacing w:after="0" w:line="240" w:lineRule="auto"/>
              <w:rPr>
                <w:rFonts w:cs="Arial"/>
                <w:color w:val="002060"/>
                <w:sz w:val="24"/>
                <w:szCs w:val="20"/>
              </w:rPr>
            </w:pPr>
            <w:r>
              <w:rPr>
                <w:rFonts w:cs="Arial"/>
                <w:color w:val="002060"/>
                <w:sz w:val="24"/>
                <w:szCs w:val="20"/>
              </w:rPr>
              <w:t>Σεβασμός στην διαφορετικότητα και πολυπολιτισμικότητα</w:t>
            </w:r>
          </w:p>
          <w:p w:rsidR="00EB0E8D" w:rsidRDefault="00EB0E8D" w:rsidP="00EB0E8D">
            <w:pPr>
              <w:pStyle w:val="a4"/>
              <w:numPr>
                <w:ilvl w:val="0"/>
                <w:numId w:val="43"/>
              </w:numPr>
              <w:spacing w:after="0" w:line="240" w:lineRule="auto"/>
              <w:rPr>
                <w:rFonts w:cs="Arial"/>
                <w:color w:val="002060"/>
                <w:sz w:val="24"/>
                <w:szCs w:val="20"/>
              </w:rPr>
            </w:pPr>
            <w:r>
              <w:rPr>
                <w:rFonts w:cs="Arial"/>
                <w:color w:val="002060"/>
                <w:sz w:val="24"/>
                <w:szCs w:val="20"/>
              </w:rPr>
              <w:t>Επίδειξη κοινωνικής, επαγγελματικής και ηθικής υπευθυνότητας, και ευαισθησίας σε θέματα φύλου</w:t>
            </w:r>
          </w:p>
          <w:p w:rsidR="00EB0E8D" w:rsidRPr="00EB0E8D" w:rsidRDefault="00EB0E8D" w:rsidP="00EB0E8D">
            <w:pPr>
              <w:pStyle w:val="a4"/>
              <w:numPr>
                <w:ilvl w:val="0"/>
                <w:numId w:val="43"/>
              </w:numPr>
              <w:spacing w:after="0" w:line="240" w:lineRule="auto"/>
              <w:rPr>
                <w:rFonts w:cs="Arial"/>
                <w:color w:val="002060"/>
                <w:sz w:val="24"/>
                <w:szCs w:val="20"/>
              </w:rPr>
            </w:pPr>
            <w:r>
              <w:rPr>
                <w:rFonts w:cs="Arial"/>
                <w:color w:val="002060"/>
                <w:sz w:val="24"/>
                <w:szCs w:val="20"/>
              </w:rPr>
              <w:t xml:space="preserve">Παραγωγή της ελεύθερης, δημιουργικής και επαγωγικής σκέψης.  </w:t>
            </w:r>
          </w:p>
          <w:p w:rsidR="006C3D88" w:rsidRPr="00050B81" w:rsidRDefault="006C3D88" w:rsidP="00EB0E8D">
            <w:pPr>
              <w:widowControl w:val="0"/>
              <w:autoSpaceDE w:val="0"/>
              <w:autoSpaceDN w:val="0"/>
              <w:adjustRightInd w:val="0"/>
              <w:spacing w:after="0" w:line="240" w:lineRule="auto"/>
              <w:rPr>
                <w:rFonts w:cs="Arial"/>
                <w:i/>
                <w:sz w:val="16"/>
                <w:szCs w:val="16"/>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6D6484">
        <w:tc>
          <w:tcPr>
            <w:tcW w:w="8472" w:type="dxa"/>
          </w:tcPr>
          <w:p w:rsidR="00873E6C" w:rsidRPr="00E71F89" w:rsidRDefault="00873E6C" w:rsidP="00873E6C">
            <w:pPr>
              <w:pStyle w:val="Web"/>
              <w:overflowPunct w:val="0"/>
              <w:autoSpaceDE w:val="0"/>
              <w:autoSpaceDN w:val="0"/>
              <w:adjustRightInd w:val="0"/>
              <w:spacing w:before="0" w:beforeAutospacing="0" w:after="0" w:afterAutospacing="0" w:line="276" w:lineRule="auto"/>
              <w:rPr>
                <w:rFonts w:ascii="Arial Narrow" w:hAnsi="Arial Narrow"/>
                <w:sz w:val="20"/>
                <w:szCs w:val="20"/>
              </w:rPr>
            </w:pPr>
          </w:p>
          <w:p w:rsidR="00C60400" w:rsidRPr="00C60400" w:rsidRDefault="00C60400" w:rsidP="00C60400">
            <w:pPr>
              <w:pStyle w:val="a4"/>
              <w:numPr>
                <w:ilvl w:val="0"/>
                <w:numId w:val="47"/>
              </w:numPr>
              <w:spacing w:line="360" w:lineRule="auto"/>
              <w:rPr>
                <w:rFonts w:ascii="Gentium" w:hAnsi="Gentium"/>
              </w:rPr>
            </w:pPr>
            <w:r w:rsidRPr="00C60400">
              <w:rPr>
                <w:rFonts w:ascii="Gentium" w:hAnsi="Gentium"/>
              </w:rPr>
              <w:t xml:space="preserve">Στόχος του μαθήματος είναι να καταδείξει πώς η φεμινιστική κριτική άλλαξε τον τρόπο ερμηνείας βασικών κειμένων της κλασικής γραμματείας. Η εξέτασή μου στο θεωρητικό πλαίσιο θα ξεκινήσει από την δεκαετία του 70, όταν η  Luce Irigaray επανερμηνεύει κλασικά κείμενα και μορφές του ελληνικού μύθου παίρνοντας τις αποστάσεις της από την ‘ορθόδοξη’ λακανική (και φροϋδική) αντίληψη της γυναίκας ως μη-πολιτικού και κοινωνικού υποκειμένου. </w:t>
            </w:r>
          </w:p>
          <w:p w:rsidR="00C60400" w:rsidRPr="00C60400" w:rsidRDefault="00C60400" w:rsidP="00C60400">
            <w:pPr>
              <w:pStyle w:val="a4"/>
              <w:numPr>
                <w:ilvl w:val="0"/>
                <w:numId w:val="47"/>
              </w:numPr>
              <w:spacing w:line="360" w:lineRule="auto"/>
              <w:rPr>
                <w:rFonts w:ascii="Gentium" w:hAnsi="Gentium"/>
              </w:rPr>
            </w:pPr>
            <w:r w:rsidRPr="00C60400">
              <w:rPr>
                <w:rFonts w:ascii="Gentium" w:hAnsi="Gentium"/>
              </w:rPr>
              <w:t xml:space="preserve">Στην συνέχεια θα ληφθούν υπόψη ερμηνείες της Judith Butler, Julia Kristeva, και oι συμβολές των Miriam Leοnard,  Bonnie Hοnig, Rosi Braidotti, Nancy Rabinowitz, Amy Richlin, Helen Foley κ.ά. στην ερμηνεία κλασικών κειμένων. </w:t>
            </w:r>
          </w:p>
          <w:p w:rsidR="00C60400" w:rsidRDefault="00C60400" w:rsidP="00C60400">
            <w:pPr>
              <w:pStyle w:val="a4"/>
              <w:numPr>
                <w:ilvl w:val="0"/>
                <w:numId w:val="47"/>
              </w:numPr>
              <w:spacing w:line="360" w:lineRule="auto"/>
              <w:rPr>
                <w:rFonts w:ascii="Gentium" w:hAnsi="Gentium"/>
              </w:rPr>
            </w:pPr>
            <w:r w:rsidRPr="00C60400">
              <w:rPr>
                <w:rFonts w:ascii="Gentium" w:hAnsi="Gentium"/>
              </w:rPr>
              <w:t xml:space="preserve">Μελέτες περιπτώσεων από την κλασική γραμματεία θα είναι: από την </w:t>
            </w:r>
            <w:r w:rsidRPr="00C60400">
              <w:rPr>
                <w:rFonts w:ascii="Gentium" w:hAnsi="Gentium"/>
                <w:i/>
              </w:rPr>
              <w:t>Οδύσσεια</w:t>
            </w:r>
            <w:r w:rsidRPr="00C60400">
              <w:rPr>
                <w:rFonts w:ascii="Gentium" w:hAnsi="Gentium"/>
              </w:rPr>
              <w:t xml:space="preserve"> του Ομήρου η μορφή της Πηνελόπης, της Καλυψώς / Κίρκης, Ναυσικάς και της θεάς Αθηνάς. Από τον Αισχύλο, Σοφοκλή και Ευριπίδη οι αποτυπώσεις στα έργα τους των παρακάτω ηρωίδων: Κλυταιμνήστρας, Αντιγόνης, Δηιάνειρας, Ιοκάστης, </w:t>
            </w:r>
            <w:r w:rsidRPr="00C60400">
              <w:rPr>
                <w:rFonts w:ascii="Gentium" w:hAnsi="Gentium"/>
              </w:rPr>
              <w:lastRenderedPageBreak/>
              <w:t xml:space="preserve">και Μήδειας. </w:t>
            </w:r>
          </w:p>
          <w:p w:rsidR="00DA5455" w:rsidRPr="00C60400" w:rsidRDefault="00C60400" w:rsidP="00C60400">
            <w:pPr>
              <w:pStyle w:val="a4"/>
              <w:numPr>
                <w:ilvl w:val="0"/>
                <w:numId w:val="47"/>
              </w:numPr>
              <w:spacing w:line="360" w:lineRule="auto"/>
              <w:rPr>
                <w:rFonts w:ascii="Gentium" w:hAnsi="Gentium"/>
              </w:rPr>
            </w:pPr>
            <w:r>
              <w:rPr>
                <w:rFonts w:ascii="Gentium" w:hAnsi="Gentium"/>
              </w:rPr>
              <w:t>Τέλος,</w:t>
            </w:r>
            <w:r w:rsidRPr="00C60400">
              <w:rPr>
                <w:rFonts w:ascii="Gentium" w:hAnsi="Gentium"/>
              </w:rPr>
              <w:t xml:space="preserve"> αντικείμενο μελέτης θα είναι δύο ‘κλασικά’ βιβλία της σύγχρονης φεμινιστικής κριτικής σκέψης για την ελληνική και ρωμαϊκή αρχαιότητα: N. Rabinowitz and A. Richlin (eds) </w:t>
            </w:r>
            <w:r w:rsidRPr="00C60400">
              <w:rPr>
                <w:rFonts w:ascii="Gentium" w:hAnsi="Gentium"/>
                <w:i/>
              </w:rPr>
              <w:t>Feminist Theory and the Classics (Thinking Gender)</w:t>
            </w:r>
            <w:r w:rsidRPr="00C60400">
              <w:rPr>
                <w:rFonts w:ascii="Gentium" w:hAnsi="Gentium"/>
              </w:rPr>
              <w:t xml:space="preserve"> (1997) και A. Richlin (ed) </w:t>
            </w:r>
            <w:r w:rsidRPr="00C60400">
              <w:rPr>
                <w:rFonts w:ascii="Gentium" w:hAnsi="Gentium"/>
                <w:i/>
              </w:rPr>
              <w:t xml:space="preserve">Pornography and Representation in Greece and Rome </w:t>
            </w:r>
            <w:r w:rsidRPr="00C60400">
              <w:rPr>
                <w:rFonts w:ascii="Gentium" w:hAnsi="Gentium"/>
              </w:rPr>
              <w:t xml:space="preserve">(1992). </w:t>
            </w:r>
          </w:p>
          <w:p w:rsidR="006C3D88" w:rsidRPr="007F0FFA" w:rsidRDefault="006C3D88" w:rsidP="001D341B">
            <w:pPr>
              <w:spacing w:after="0" w:line="240" w:lineRule="auto"/>
              <w:ind w:left="454" w:hanging="454"/>
              <w:rPr>
                <w:rFonts w:cs="Arial"/>
                <w:color w:val="17365D" w:themeColor="text2" w:themeShade="BF"/>
                <w:sz w:val="20"/>
                <w:szCs w:val="20"/>
              </w:rPr>
            </w:pPr>
          </w:p>
        </w:tc>
      </w:tr>
      <w:tr w:rsidR="00873E6C" w:rsidRPr="006D6484">
        <w:tc>
          <w:tcPr>
            <w:tcW w:w="8472" w:type="dxa"/>
          </w:tcPr>
          <w:p w:rsidR="00873E6C" w:rsidRPr="007F0FFA" w:rsidRDefault="00873E6C" w:rsidP="001D341B">
            <w:pPr>
              <w:spacing w:after="0" w:line="240" w:lineRule="auto"/>
              <w:rPr>
                <w:iCs/>
                <w:color w:val="17365D" w:themeColor="text2" w:themeShade="BF"/>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C3D88" w:rsidRPr="006D6484">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6C3D88" w:rsidRPr="00134374" w:rsidRDefault="00B956BB" w:rsidP="00907017">
            <w:pPr>
              <w:rPr>
                <w:iCs/>
                <w:color w:val="002060"/>
                <w:sz w:val="24"/>
              </w:rPr>
            </w:pPr>
            <w:r w:rsidRPr="00134374">
              <w:rPr>
                <w:iCs/>
                <w:color w:val="002060"/>
                <w:sz w:val="24"/>
              </w:rPr>
              <w:t>Στην τάξη</w:t>
            </w:r>
            <w:r w:rsidR="006C3D88" w:rsidRPr="00134374">
              <w:rPr>
                <w:iCs/>
                <w:color w:val="002060"/>
                <w:sz w:val="24"/>
              </w:rPr>
              <w:t xml:space="preserve"> </w:t>
            </w:r>
          </w:p>
        </w:tc>
      </w:tr>
      <w:tr w:rsidR="006C3D88" w:rsidRPr="006D6484">
        <w:tc>
          <w:tcPr>
            <w:tcW w:w="3306" w:type="dxa"/>
            <w:shd w:val="clear" w:color="auto" w:fill="DDD9C3"/>
          </w:tcPr>
          <w:p w:rsidR="006C3D88" w:rsidRPr="00B25922" w:rsidRDefault="006C3D88"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BB61BE" w:rsidRDefault="00EB0E8D" w:rsidP="00EB0E8D">
            <w:pPr>
              <w:pStyle w:val="a4"/>
              <w:numPr>
                <w:ilvl w:val="0"/>
                <w:numId w:val="45"/>
              </w:numPr>
              <w:spacing w:after="0" w:line="240" w:lineRule="auto"/>
              <w:rPr>
                <w:iCs/>
                <w:color w:val="002060"/>
                <w:sz w:val="24"/>
              </w:rPr>
            </w:pPr>
            <w:r>
              <w:rPr>
                <w:iCs/>
                <w:color w:val="002060"/>
                <w:sz w:val="24"/>
              </w:rPr>
              <w:t xml:space="preserve">Χρήση της ασύγχρονης πλατφόρμας  </w:t>
            </w:r>
            <w:r w:rsidR="00293BEE">
              <w:rPr>
                <w:iCs/>
                <w:color w:val="002060"/>
                <w:sz w:val="24"/>
              </w:rPr>
              <w:t>τηλεκπαίδευσης (</w:t>
            </w:r>
            <w:r w:rsidR="006C3D88" w:rsidRPr="00EB0E8D">
              <w:rPr>
                <w:iCs/>
                <w:color w:val="002060"/>
                <w:sz w:val="24"/>
                <w:lang w:val="en-US"/>
              </w:rPr>
              <w:t>e</w:t>
            </w:r>
            <w:r w:rsidR="006C3D88" w:rsidRPr="00EB0E8D">
              <w:rPr>
                <w:iCs/>
                <w:color w:val="002060"/>
                <w:sz w:val="24"/>
              </w:rPr>
              <w:t>-</w:t>
            </w:r>
            <w:r w:rsidR="006C3D88" w:rsidRPr="00EB0E8D">
              <w:rPr>
                <w:iCs/>
                <w:color w:val="002060"/>
                <w:sz w:val="24"/>
                <w:lang w:val="en-US"/>
              </w:rPr>
              <w:t>class</w:t>
            </w:r>
            <w:r w:rsidR="00293BEE">
              <w:rPr>
                <w:iCs/>
                <w:color w:val="002060"/>
                <w:sz w:val="24"/>
              </w:rPr>
              <w:t>)</w:t>
            </w:r>
            <w:r w:rsidR="002D0D5C" w:rsidRPr="00EB0E8D">
              <w:rPr>
                <w:iCs/>
                <w:color w:val="002060"/>
                <w:sz w:val="24"/>
              </w:rPr>
              <w:t>.</w:t>
            </w:r>
            <w:r>
              <w:rPr>
                <w:iCs/>
                <w:color w:val="002060"/>
                <w:sz w:val="24"/>
              </w:rPr>
              <w:t xml:space="preserve"> Προσθήκη νέων στοιχείων στο μάθημα, προτεινόμενες σελίδες οικείου ενδιαφέροντος, παραπομπή σε συνδέσμους του διαδικτύου.  </w:t>
            </w:r>
          </w:p>
          <w:p w:rsidR="00EB0E8D" w:rsidRPr="00EB0E8D" w:rsidRDefault="00EB0E8D" w:rsidP="00EB0E8D">
            <w:pPr>
              <w:pStyle w:val="a4"/>
              <w:numPr>
                <w:ilvl w:val="0"/>
                <w:numId w:val="45"/>
              </w:numPr>
              <w:spacing w:after="0" w:line="240" w:lineRule="auto"/>
              <w:rPr>
                <w:iCs/>
                <w:color w:val="002060"/>
                <w:sz w:val="24"/>
              </w:rPr>
            </w:pPr>
            <w:r>
              <w:rPr>
                <w:iCs/>
                <w:color w:val="002060"/>
                <w:sz w:val="24"/>
              </w:rPr>
              <w:t xml:space="preserve">Εξοικείωση με </w:t>
            </w:r>
            <w:r w:rsidR="00C60400">
              <w:rPr>
                <w:iCs/>
                <w:color w:val="002060"/>
                <w:sz w:val="24"/>
              </w:rPr>
              <w:t>ευρύ φάσμα σελίδων</w:t>
            </w:r>
            <w:r>
              <w:rPr>
                <w:iCs/>
                <w:color w:val="002060"/>
                <w:sz w:val="24"/>
              </w:rPr>
              <w:t xml:space="preserve"> </w:t>
            </w:r>
            <w:r w:rsidR="00293BEE">
              <w:rPr>
                <w:iCs/>
                <w:color w:val="002060"/>
                <w:sz w:val="24"/>
              </w:rPr>
              <w:t xml:space="preserve">σχετικών με </w:t>
            </w:r>
            <w:r w:rsidR="00C60400">
              <w:rPr>
                <w:iCs/>
                <w:color w:val="002060"/>
                <w:sz w:val="24"/>
              </w:rPr>
              <w:t>σύγχρονα θέματα που εξετάζουν θέματα φύλου και ισότητας, όπως επίσης και πρόσληψη</w:t>
            </w:r>
            <w:r w:rsidR="00A314F1">
              <w:rPr>
                <w:iCs/>
                <w:color w:val="002060"/>
                <w:sz w:val="24"/>
              </w:rPr>
              <w:t>ς</w:t>
            </w:r>
            <w:r w:rsidR="00C60400">
              <w:rPr>
                <w:iCs/>
                <w:color w:val="002060"/>
                <w:sz w:val="24"/>
              </w:rPr>
              <w:t xml:space="preserve"> της αρχαιότητας στην σύγχρονη εποχή </w:t>
            </w:r>
          </w:p>
          <w:p w:rsidR="00A938CA" w:rsidRPr="007F0FFA" w:rsidRDefault="00A938CA" w:rsidP="00EB0E8D">
            <w:pPr>
              <w:spacing w:after="0" w:line="240" w:lineRule="auto"/>
              <w:rPr>
                <w:iCs/>
                <w:color w:val="002060"/>
                <w:sz w:val="24"/>
              </w:rPr>
            </w:pPr>
          </w:p>
          <w:p w:rsidR="006C3D88" w:rsidRPr="007F0FFA" w:rsidRDefault="006C3D88" w:rsidP="00F2697E">
            <w:pPr>
              <w:spacing w:after="0" w:line="240" w:lineRule="auto"/>
              <w:rPr>
                <w:rFonts w:cs="Arial"/>
                <w:b/>
                <w:color w:val="002060"/>
                <w:sz w:val="20"/>
                <w:szCs w:val="20"/>
              </w:rPr>
            </w:pPr>
          </w:p>
        </w:tc>
      </w:tr>
      <w:tr w:rsidR="006C3D88" w:rsidRPr="006D6484">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ΟΡΓΑΝΩΣΗ ΔΙΔΑΣΚΑΛΙΑΣ</w:t>
            </w:r>
          </w:p>
          <w:p w:rsidR="006C3D88" w:rsidRDefault="006C3D8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C3D88" w:rsidRDefault="006C3D88"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1764"/>
            </w:tblGrid>
            <w:tr w:rsidR="006C3D88" w:rsidRPr="006D6484">
              <w:tc>
                <w:tcPr>
                  <w:tcW w:w="3176"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Δραστηριότητα</w:t>
                  </w:r>
                </w:p>
              </w:tc>
              <w:tc>
                <w:tcPr>
                  <w:tcW w:w="1764"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Φόρτος Εργασίας Εξαμήνου</w:t>
                  </w:r>
                </w:p>
              </w:tc>
            </w:tr>
            <w:tr w:rsidR="006C3D88" w:rsidRPr="006D6484">
              <w:tc>
                <w:tcPr>
                  <w:tcW w:w="3176" w:type="dxa"/>
                  <w:tcBorders>
                    <w:top w:val="single" w:sz="4" w:space="0" w:color="auto"/>
                    <w:left w:val="single" w:sz="4" w:space="0" w:color="auto"/>
                    <w:bottom w:val="single" w:sz="4" w:space="0" w:color="auto"/>
                    <w:right w:val="single" w:sz="4" w:space="0" w:color="auto"/>
                  </w:tcBorders>
                </w:tcPr>
                <w:p w:rsidR="006C3D88" w:rsidRPr="00DE510C" w:rsidRDefault="006C3D88" w:rsidP="006D6484">
                  <w:pPr>
                    <w:spacing w:after="0" w:line="240" w:lineRule="auto"/>
                    <w:rPr>
                      <w:rFonts w:cs="Arial"/>
                      <w:color w:val="002060"/>
                      <w:sz w:val="24"/>
                      <w:szCs w:val="20"/>
                    </w:rPr>
                  </w:pPr>
                  <w:r w:rsidRPr="006232C9">
                    <w:rPr>
                      <w:rFonts w:cs="Arial"/>
                      <w:color w:val="002060"/>
                      <w:sz w:val="24"/>
                      <w:szCs w:val="20"/>
                    </w:rPr>
                    <w:t>Διαλέξεις</w:t>
                  </w:r>
                  <w:r w:rsidR="0017285C" w:rsidRPr="00DE510C">
                    <w:rPr>
                      <w:rFonts w:cs="Arial"/>
                      <w:color w:val="002060"/>
                      <w:sz w:val="24"/>
                      <w:szCs w:val="20"/>
                    </w:rPr>
                    <w:t>-</w:t>
                  </w:r>
                  <w:r w:rsidR="00DE510C" w:rsidRPr="00DE510C">
                    <w:rPr>
                      <w:rFonts w:cs="Arial"/>
                      <w:color w:val="002060"/>
                      <w:sz w:val="24"/>
                      <w:szCs w:val="20"/>
                    </w:rPr>
                    <w:t xml:space="preserve"> </w:t>
                  </w:r>
                  <w:r w:rsidR="00DE510C">
                    <w:rPr>
                      <w:rFonts w:cs="Arial"/>
                      <w:color w:val="002060"/>
                      <w:sz w:val="24"/>
                      <w:szCs w:val="20"/>
                    </w:rPr>
                    <w:t xml:space="preserve">μελέτη και ανάλυση βιβλιογραφίας </w:t>
                  </w:r>
                </w:p>
              </w:tc>
              <w:tc>
                <w:tcPr>
                  <w:tcW w:w="1764" w:type="dxa"/>
                  <w:tcBorders>
                    <w:top w:val="single" w:sz="4" w:space="0" w:color="auto"/>
                    <w:left w:val="single" w:sz="4" w:space="0" w:color="auto"/>
                    <w:bottom w:val="single" w:sz="4" w:space="0" w:color="auto"/>
                    <w:right w:val="single" w:sz="4" w:space="0" w:color="auto"/>
                  </w:tcBorders>
                </w:tcPr>
                <w:p w:rsidR="006C3D88" w:rsidRPr="006232C9" w:rsidRDefault="00DE510C" w:rsidP="00B44546">
                  <w:pPr>
                    <w:spacing w:after="0" w:line="240" w:lineRule="auto"/>
                    <w:rPr>
                      <w:rFonts w:cs="Arial"/>
                      <w:color w:val="002060"/>
                      <w:sz w:val="24"/>
                      <w:szCs w:val="20"/>
                      <w:lang w:val="en-GB"/>
                    </w:rPr>
                  </w:pPr>
                  <w:r>
                    <w:rPr>
                      <w:rFonts w:cs="Arial"/>
                      <w:color w:val="002060"/>
                      <w:sz w:val="24"/>
                      <w:szCs w:val="20"/>
                    </w:rPr>
                    <w:t>70</w:t>
                  </w:r>
                  <w:r w:rsidR="00561655" w:rsidRPr="006232C9">
                    <w:rPr>
                      <w:rFonts w:cs="Arial"/>
                      <w:color w:val="002060"/>
                      <w:sz w:val="24"/>
                      <w:szCs w:val="20"/>
                    </w:rPr>
                    <w:t xml:space="preserve"> </w:t>
                  </w:r>
                </w:p>
              </w:tc>
            </w:tr>
            <w:tr w:rsidR="006C3D88" w:rsidRPr="006D6484">
              <w:tc>
                <w:tcPr>
                  <w:tcW w:w="3176" w:type="dxa"/>
                  <w:tcBorders>
                    <w:top w:val="single" w:sz="4" w:space="0" w:color="auto"/>
                    <w:left w:val="single" w:sz="4" w:space="0" w:color="auto"/>
                    <w:bottom w:val="single" w:sz="4" w:space="0" w:color="auto"/>
                    <w:right w:val="single" w:sz="4" w:space="0" w:color="auto"/>
                  </w:tcBorders>
                </w:tcPr>
                <w:p w:rsidR="00DE510C" w:rsidRPr="006232C9" w:rsidRDefault="00DE510C" w:rsidP="00352EEA">
                  <w:pPr>
                    <w:spacing w:after="0" w:line="240" w:lineRule="auto"/>
                    <w:rPr>
                      <w:rFonts w:cs="Arial"/>
                      <w:i/>
                      <w:color w:val="002060"/>
                      <w:sz w:val="24"/>
                      <w:szCs w:val="16"/>
                    </w:rPr>
                  </w:pPr>
                </w:p>
              </w:tc>
              <w:tc>
                <w:tcPr>
                  <w:tcW w:w="1764" w:type="dxa"/>
                  <w:tcBorders>
                    <w:top w:val="single" w:sz="4" w:space="0" w:color="auto"/>
                    <w:left w:val="single" w:sz="4" w:space="0" w:color="auto"/>
                    <w:bottom w:val="single" w:sz="4" w:space="0" w:color="auto"/>
                    <w:right w:val="single" w:sz="4" w:space="0" w:color="auto"/>
                  </w:tcBorders>
                </w:tcPr>
                <w:p w:rsidR="006C3D88" w:rsidRPr="006232C9" w:rsidRDefault="006C3D88" w:rsidP="00B44546">
                  <w:pPr>
                    <w:spacing w:after="0" w:line="240" w:lineRule="auto"/>
                    <w:rPr>
                      <w:rFonts w:cs="Arial"/>
                      <w:color w:val="002060"/>
                      <w:sz w:val="24"/>
                      <w:szCs w:val="20"/>
                      <w:lang w:val="en-GB"/>
                    </w:rPr>
                  </w:pPr>
                </w:p>
              </w:tc>
            </w:tr>
            <w:tr w:rsidR="00477917" w:rsidRPr="006D6484">
              <w:tc>
                <w:tcPr>
                  <w:tcW w:w="3176" w:type="dxa"/>
                  <w:tcBorders>
                    <w:top w:val="single" w:sz="4" w:space="0" w:color="auto"/>
                    <w:left w:val="single" w:sz="4" w:space="0" w:color="auto"/>
                    <w:bottom w:val="single" w:sz="4" w:space="0" w:color="auto"/>
                    <w:right w:val="single" w:sz="4" w:space="0" w:color="auto"/>
                  </w:tcBorders>
                </w:tcPr>
                <w:p w:rsidR="00477917" w:rsidRPr="00C60400" w:rsidRDefault="00C60400" w:rsidP="00F5530F">
                  <w:pPr>
                    <w:spacing w:after="0" w:line="240" w:lineRule="auto"/>
                    <w:rPr>
                      <w:rFonts w:cs="Arial"/>
                      <w:color w:val="002060"/>
                      <w:sz w:val="24"/>
                      <w:szCs w:val="16"/>
                    </w:rPr>
                  </w:pPr>
                  <w:r>
                    <w:rPr>
                      <w:rFonts w:cs="Arial"/>
                      <w:color w:val="002060"/>
                      <w:sz w:val="24"/>
                      <w:szCs w:val="16"/>
                    </w:rPr>
                    <w:t xml:space="preserve">Εργασίες φοιτητών / παρουσίαση / συζήτηση </w:t>
                  </w:r>
                </w:p>
              </w:tc>
              <w:tc>
                <w:tcPr>
                  <w:tcW w:w="1764" w:type="dxa"/>
                  <w:tcBorders>
                    <w:top w:val="single" w:sz="4" w:space="0" w:color="auto"/>
                    <w:left w:val="single" w:sz="4" w:space="0" w:color="auto"/>
                    <w:bottom w:val="single" w:sz="4" w:space="0" w:color="auto"/>
                    <w:right w:val="single" w:sz="4" w:space="0" w:color="auto"/>
                  </w:tcBorders>
                </w:tcPr>
                <w:p w:rsidR="00477917" w:rsidRPr="006232C9" w:rsidRDefault="00477917" w:rsidP="006D6484">
                  <w:pPr>
                    <w:spacing w:after="0" w:line="240" w:lineRule="auto"/>
                    <w:jc w:val="center"/>
                    <w:rPr>
                      <w:rFonts w:cs="Arial"/>
                      <w:color w:val="002060"/>
                      <w:sz w:val="24"/>
                      <w:szCs w:val="20"/>
                    </w:rPr>
                  </w:pPr>
                </w:p>
                <w:p w:rsidR="00477917" w:rsidRPr="00C60400" w:rsidRDefault="00C60400" w:rsidP="00B44546">
                  <w:pPr>
                    <w:spacing w:after="0" w:line="240" w:lineRule="auto"/>
                    <w:rPr>
                      <w:rFonts w:cs="Arial"/>
                      <w:color w:val="002060"/>
                      <w:sz w:val="24"/>
                      <w:szCs w:val="20"/>
                    </w:rPr>
                  </w:pPr>
                  <w:r>
                    <w:rPr>
                      <w:rFonts w:cs="Arial"/>
                      <w:color w:val="002060"/>
                      <w:sz w:val="24"/>
                      <w:szCs w:val="20"/>
                    </w:rPr>
                    <w:t>55</w:t>
                  </w:r>
                </w:p>
              </w:tc>
            </w:tr>
            <w:tr w:rsidR="00477917" w:rsidRPr="006D6484">
              <w:tc>
                <w:tcPr>
                  <w:tcW w:w="3176" w:type="dxa"/>
                  <w:tcBorders>
                    <w:top w:val="single" w:sz="4" w:space="0" w:color="auto"/>
                    <w:left w:val="single" w:sz="4" w:space="0" w:color="auto"/>
                    <w:bottom w:val="single" w:sz="4" w:space="0" w:color="auto"/>
                    <w:right w:val="single" w:sz="4" w:space="0" w:color="auto"/>
                  </w:tcBorders>
                </w:tcPr>
                <w:p w:rsidR="00477917" w:rsidRPr="006232C9" w:rsidRDefault="00477917" w:rsidP="006D6484">
                  <w:pPr>
                    <w:spacing w:after="0" w:line="240" w:lineRule="auto"/>
                    <w:rPr>
                      <w:rFonts w:cs="Arial"/>
                      <w:b/>
                      <w:i/>
                      <w:color w:val="002060"/>
                      <w:sz w:val="24"/>
                      <w:szCs w:val="20"/>
                    </w:rPr>
                  </w:pPr>
                  <w:r w:rsidRPr="006232C9">
                    <w:rPr>
                      <w:rFonts w:cs="Arial"/>
                      <w:b/>
                      <w:i/>
                      <w:color w:val="002060"/>
                      <w:sz w:val="24"/>
                      <w:szCs w:val="20"/>
                    </w:rPr>
                    <w:t xml:space="preserve">Σύνολο Μαθήματος </w:t>
                  </w:r>
                </w:p>
                <w:p w:rsidR="00477917" w:rsidRPr="006232C9" w:rsidRDefault="00477917" w:rsidP="006D6484">
                  <w:pPr>
                    <w:spacing w:after="0" w:line="240" w:lineRule="auto"/>
                    <w:rPr>
                      <w:rFonts w:cs="Arial"/>
                      <w:b/>
                      <w:i/>
                      <w:color w:val="002060"/>
                      <w:sz w:val="24"/>
                      <w:szCs w:val="20"/>
                    </w:rPr>
                  </w:pPr>
                  <w:r w:rsidRPr="006232C9">
                    <w:rPr>
                      <w:rFonts w:cs="Arial"/>
                      <w:b/>
                      <w:i/>
                      <w:color w:val="002060"/>
                      <w:sz w:val="24"/>
                      <w:szCs w:val="20"/>
                    </w:rPr>
                    <w:t>(25 ώρες φόρτου εργασίας ανά πιστωτική μονάδα)</w:t>
                  </w:r>
                </w:p>
              </w:tc>
              <w:tc>
                <w:tcPr>
                  <w:tcW w:w="1764" w:type="dxa"/>
                  <w:tcBorders>
                    <w:top w:val="single" w:sz="4" w:space="0" w:color="auto"/>
                    <w:left w:val="single" w:sz="4" w:space="0" w:color="auto"/>
                    <w:bottom w:val="single" w:sz="4" w:space="0" w:color="auto"/>
                    <w:right w:val="single" w:sz="4" w:space="0" w:color="auto"/>
                  </w:tcBorders>
                  <w:vAlign w:val="center"/>
                </w:tcPr>
                <w:p w:rsidR="00477917" w:rsidRPr="006232C9" w:rsidRDefault="00477917" w:rsidP="006D6484">
                  <w:pPr>
                    <w:spacing w:after="0" w:line="240" w:lineRule="auto"/>
                    <w:jc w:val="center"/>
                    <w:rPr>
                      <w:rFonts w:cs="Arial"/>
                      <w:b/>
                      <w:i/>
                      <w:color w:val="002060"/>
                      <w:sz w:val="24"/>
                      <w:szCs w:val="20"/>
                    </w:rPr>
                  </w:pPr>
                  <w:r w:rsidRPr="006232C9">
                    <w:rPr>
                      <w:rFonts w:cs="Arial"/>
                      <w:b/>
                      <w:i/>
                      <w:color w:val="002060"/>
                      <w:sz w:val="24"/>
                      <w:szCs w:val="20"/>
                    </w:rPr>
                    <w:t>125</w:t>
                  </w:r>
                </w:p>
              </w:tc>
            </w:tr>
          </w:tbl>
          <w:p w:rsidR="006C3D88" w:rsidRPr="00050B81" w:rsidRDefault="006C3D88" w:rsidP="00050B81">
            <w:pPr>
              <w:spacing w:after="0" w:line="240" w:lineRule="auto"/>
              <w:rPr>
                <w:rFonts w:ascii="Tahoma" w:hAnsi="Tahoma" w:cs="Tahoma"/>
                <w:lang w:val="en-US"/>
              </w:rPr>
            </w:pPr>
          </w:p>
        </w:tc>
      </w:tr>
      <w:tr w:rsidR="006C3D88" w:rsidRPr="006D6484">
        <w:tc>
          <w:tcPr>
            <w:tcW w:w="3306" w:type="dxa"/>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6C3D88" w:rsidRPr="00050B81" w:rsidRDefault="006C3D8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6C3D88"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A86E28" w:rsidRPr="007F0FFA" w:rsidRDefault="00A86E28" w:rsidP="008343A9">
            <w:pPr>
              <w:spacing w:after="0" w:line="240" w:lineRule="auto"/>
              <w:rPr>
                <w:iCs/>
                <w:sz w:val="24"/>
              </w:rPr>
            </w:pPr>
            <w:r w:rsidRPr="00564AD1">
              <w:rPr>
                <w:iCs/>
                <w:sz w:val="24"/>
              </w:rPr>
              <w:t>Η εξέταση του μαθήματος περιλαμβάνει</w:t>
            </w:r>
            <w:r w:rsidRPr="007F0FFA">
              <w:rPr>
                <w:iCs/>
                <w:sz w:val="24"/>
              </w:rPr>
              <w:t>:</w:t>
            </w:r>
          </w:p>
          <w:p w:rsidR="0049188B" w:rsidRPr="00564AD1" w:rsidRDefault="0049188B" w:rsidP="008343A9">
            <w:pPr>
              <w:spacing w:after="0" w:line="240" w:lineRule="auto"/>
              <w:rPr>
                <w:iCs/>
                <w:sz w:val="24"/>
              </w:rPr>
            </w:pPr>
          </w:p>
          <w:p w:rsidR="00C60400" w:rsidRPr="00C60400" w:rsidRDefault="00C60400" w:rsidP="00C60400">
            <w:pPr>
              <w:pStyle w:val="a4"/>
              <w:numPr>
                <w:ilvl w:val="0"/>
                <w:numId w:val="48"/>
              </w:numPr>
              <w:spacing w:after="0" w:line="240" w:lineRule="auto"/>
              <w:rPr>
                <w:iCs/>
                <w:color w:val="002060"/>
                <w:sz w:val="24"/>
              </w:rPr>
            </w:pPr>
            <w:r w:rsidRPr="00C60400">
              <w:rPr>
                <w:iCs/>
                <w:sz w:val="24"/>
              </w:rPr>
              <w:t xml:space="preserve">Προφορική </w:t>
            </w:r>
            <w:r w:rsidR="006C3D88" w:rsidRPr="00C60400">
              <w:rPr>
                <w:iCs/>
                <w:sz w:val="24"/>
              </w:rPr>
              <w:t xml:space="preserve">τελική εξέταση </w:t>
            </w:r>
            <w:r w:rsidR="0055145C" w:rsidRPr="00C60400">
              <w:rPr>
                <w:iCs/>
                <w:sz w:val="24"/>
              </w:rPr>
              <w:t xml:space="preserve">στα ελληνικά </w:t>
            </w:r>
            <w:r w:rsidR="00482639" w:rsidRPr="00C60400">
              <w:rPr>
                <w:iCs/>
                <w:sz w:val="24"/>
              </w:rPr>
              <w:t>(</w:t>
            </w:r>
            <w:r w:rsidRPr="00C60400">
              <w:rPr>
                <w:iCs/>
                <w:sz w:val="24"/>
              </w:rPr>
              <w:t>βαρύτητα 50%</w:t>
            </w:r>
            <w:r w:rsidR="00482639" w:rsidRPr="00C60400">
              <w:rPr>
                <w:iCs/>
                <w:sz w:val="24"/>
              </w:rPr>
              <w:t xml:space="preserve">) </w:t>
            </w:r>
          </w:p>
          <w:p w:rsidR="006C3D88" w:rsidRPr="007F0FFA" w:rsidRDefault="00C60400" w:rsidP="00C60400">
            <w:pPr>
              <w:pStyle w:val="a4"/>
              <w:numPr>
                <w:ilvl w:val="0"/>
                <w:numId w:val="48"/>
              </w:numPr>
              <w:spacing w:after="0" w:line="240" w:lineRule="auto"/>
              <w:rPr>
                <w:iCs/>
                <w:color w:val="002060"/>
                <w:sz w:val="24"/>
              </w:rPr>
            </w:pPr>
            <w:r>
              <w:rPr>
                <w:iCs/>
                <w:sz w:val="24"/>
              </w:rPr>
              <w:t>Παρουσίαση εργασίας στην τάξη / συμμετοχή στην διαμόρφωση της συζήτησης κατά την διάρκεια του εξαμήνου (</w:t>
            </w:r>
            <w:r w:rsidRPr="00C60400">
              <w:rPr>
                <w:iCs/>
                <w:sz w:val="24"/>
              </w:rPr>
              <w:t>βαρύτητα 50%</w:t>
            </w:r>
            <w:r>
              <w:rPr>
                <w:iCs/>
                <w:sz w:val="24"/>
              </w:rPr>
              <w:t>)</w:t>
            </w:r>
          </w:p>
        </w:tc>
      </w:tr>
      <w:tr w:rsidR="00295218" w:rsidRPr="006D6484">
        <w:tc>
          <w:tcPr>
            <w:tcW w:w="3306" w:type="dxa"/>
          </w:tcPr>
          <w:p w:rsidR="00295218" w:rsidRPr="00050B81" w:rsidRDefault="00295218" w:rsidP="00050B81">
            <w:pPr>
              <w:spacing w:after="0" w:line="240" w:lineRule="auto"/>
              <w:jc w:val="right"/>
              <w:rPr>
                <w:rFonts w:cs="Arial"/>
                <w:b/>
                <w:sz w:val="20"/>
                <w:szCs w:val="20"/>
              </w:rPr>
            </w:pPr>
          </w:p>
        </w:tc>
        <w:tc>
          <w:tcPr>
            <w:tcW w:w="5166" w:type="dxa"/>
          </w:tcPr>
          <w:p w:rsidR="00295218" w:rsidRDefault="00295218" w:rsidP="008343A9">
            <w:pPr>
              <w:spacing w:after="0" w:line="240" w:lineRule="auto"/>
              <w:rPr>
                <w:iCs/>
                <w:color w:val="002060"/>
                <w:sz w:val="24"/>
              </w:rPr>
            </w:pPr>
          </w:p>
        </w:tc>
      </w:tr>
    </w:tbl>
    <w:p w:rsidR="006C3D88" w:rsidRPr="00050B81" w:rsidRDefault="006C3D88" w:rsidP="00EB0E8D">
      <w:pPr>
        <w:widowControl w:val="0"/>
        <w:numPr>
          <w:ilvl w:val="0"/>
          <w:numId w:val="45"/>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ED05B8">
        <w:tc>
          <w:tcPr>
            <w:tcW w:w="8472" w:type="dxa"/>
          </w:tcPr>
          <w:p w:rsidR="009527A6" w:rsidRDefault="009527A6" w:rsidP="00050B81">
            <w:pPr>
              <w:spacing w:after="0" w:line="240" w:lineRule="auto"/>
              <w:jc w:val="both"/>
              <w:rPr>
                <w:rFonts w:asciiTheme="minorHAnsi" w:hAnsiTheme="minorHAnsi" w:cs="Arial"/>
                <w:i/>
                <w:color w:val="17365D" w:themeColor="text2" w:themeShade="BF"/>
                <w:sz w:val="24"/>
                <w:szCs w:val="16"/>
                <w:lang w:val="en-US"/>
              </w:rPr>
            </w:pPr>
          </w:p>
          <w:p w:rsidR="00C013B5" w:rsidRDefault="00C013B5" w:rsidP="00C013B5">
            <w:pPr>
              <w:spacing w:line="360" w:lineRule="auto"/>
              <w:rPr>
                <w:rFonts w:ascii="Gentium" w:hAnsi="Gentium"/>
                <w:lang w:val="en-US"/>
              </w:rPr>
            </w:pPr>
            <w:r>
              <w:rPr>
                <w:rFonts w:ascii="Gentium" w:hAnsi="Gentium"/>
              </w:rPr>
              <w:t xml:space="preserve">              Α</w:t>
            </w:r>
            <w:r w:rsidRPr="0008272F">
              <w:rPr>
                <w:rFonts w:ascii="Gentium" w:hAnsi="Gentium"/>
              </w:rPr>
              <w:t xml:space="preserve">. </w:t>
            </w:r>
            <w:r>
              <w:rPr>
                <w:rFonts w:ascii="Gentium" w:hAnsi="Gentium"/>
              </w:rPr>
              <w:t>Αθανασίου</w:t>
            </w:r>
            <w:r w:rsidRPr="0008272F">
              <w:rPr>
                <w:rFonts w:ascii="Gentium" w:hAnsi="Gentium"/>
              </w:rPr>
              <w:t xml:space="preserve">. 2007. </w:t>
            </w:r>
            <w:r>
              <w:rPr>
                <w:rFonts w:ascii="Gentium" w:hAnsi="Gentium"/>
                <w:i/>
              </w:rPr>
              <w:t xml:space="preserve">Η Ζωή στο Όριο. Δοκίμια για το Σώμα, το Φύλο και τη Βιοπολιτική. </w:t>
            </w:r>
            <w:r>
              <w:rPr>
                <w:rFonts w:ascii="Gentium" w:hAnsi="Gentium"/>
              </w:rPr>
              <w:t>Αθήνα</w:t>
            </w:r>
            <w:r w:rsidRPr="0008272F">
              <w:rPr>
                <w:rFonts w:ascii="Gentium" w:hAnsi="Gentium"/>
                <w:lang w:val="en-US"/>
              </w:rPr>
              <w:t xml:space="preserve">. </w:t>
            </w:r>
          </w:p>
          <w:p w:rsidR="008A1E9E" w:rsidRDefault="00024A1B" w:rsidP="008A1E9E">
            <w:pPr>
              <w:spacing w:after="0" w:line="240" w:lineRule="auto"/>
              <w:rPr>
                <w:sz w:val="24"/>
                <w:szCs w:val="24"/>
              </w:rPr>
            </w:pPr>
            <w:r w:rsidRPr="00024A1B">
              <w:rPr>
                <w:rFonts w:ascii="Gentium" w:hAnsi="Gentium"/>
                <w:lang w:val="en-US"/>
              </w:rPr>
              <w:t xml:space="preserve">              </w:t>
            </w:r>
            <w:r>
              <w:rPr>
                <w:rFonts w:ascii="Gentium" w:hAnsi="Gentium"/>
              </w:rPr>
              <w:t>Ρ</w:t>
            </w:r>
            <w:r w:rsidRPr="00024A1B">
              <w:rPr>
                <w:rFonts w:ascii="Gentium" w:hAnsi="Gentium"/>
              </w:rPr>
              <w:t xml:space="preserve">. </w:t>
            </w:r>
            <w:r>
              <w:rPr>
                <w:rFonts w:ascii="Gentium" w:hAnsi="Gentium"/>
              </w:rPr>
              <w:t>Αστρινάκη</w:t>
            </w:r>
            <w:r w:rsidRPr="00024A1B">
              <w:rPr>
                <w:rFonts w:ascii="Gentium" w:hAnsi="Gentium"/>
              </w:rPr>
              <w:t xml:space="preserve">, </w:t>
            </w:r>
            <w:r>
              <w:rPr>
                <w:rFonts w:ascii="Gentium" w:hAnsi="Gentium"/>
              </w:rPr>
              <w:t>Π</w:t>
            </w:r>
            <w:r w:rsidRPr="00024A1B">
              <w:rPr>
                <w:rFonts w:ascii="Gentium" w:hAnsi="Gentium"/>
              </w:rPr>
              <w:t xml:space="preserve">. </w:t>
            </w:r>
            <w:r>
              <w:rPr>
                <w:rFonts w:ascii="Gentium" w:hAnsi="Gentium"/>
              </w:rPr>
              <w:t xml:space="preserve">Χαντζαρούλα, Α. Αθανασίου. 2011. </w:t>
            </w:r>
            <w:r>
              <w:rPr>
                <w:rFonts w:ascii="Gentium" w:hAnsi="Gentium"/>
                <w:i/>
              </w:rPr>
              <w:t xml:space="preserve">Μελέτες για το Φύλο στην Ανθρωπολογία και </w:t>
            </w:r>
            <w:r w:rsidR="00490B43">
              <w:rPr>
                <w:rFonts w:ascii="Gentium" w:hAnsi="Gentium"/>
                <w:i/>
              </w:rPr>
              <w:t xml:space="preserve">την </w:t>
            </w:r>
            <w:r>
              <w:rPr>
                <w:rFonts w:ascii="Gentium" w:hAnsi="Gentium"/>
                <w:i/>
              </w:rPr>
              <w:t xml:space="preserve">Ιστορία. </w:t>
            </w:r>
            <w:r>
              <w:rPr>
                <w:rFonts w:ascii="Gentium" w:hAnsi="Gentium"/>
              </w:rPr>
              <w:t xml:space="preserve">Αθήνα. </w:t>
            </w:r>
            <w:r w:rsidR="008A1E9E">
              <w:rPr>
                <w:rFonts w:ascii="Arial Unicode MS" w:eastAsia="Arial Unicode MS" w:hAnsi="Arial Unicode MS" w:cs="Arial Unicode MS" w:hint="eastAsia"/>
                <w:b/>
                <w:bCs/>
                <w:color w:val="000000"/>
                <w:shd w:val="clear" w:color="auto" w:fill="FFFFFF"/>
              </w:rPr>
              <w:t>Κωδικός Βιβλίου στον Εύδοξο: 22769186</w:t>
            </w:r>
          </w:p>
          <w:p w:rsidR="0039363F" w:rsidRPr="00024A1B" w:rsidRDefault="0039363F" w:rsidP="00C013B5">
            <w:pPr>
              <w:spacing w:line="360" w:lineRule="auto"/>
              <w:rPr>
                <w:rFonts w:ascii="Gentium" w:hAnsi="Gentium"/>
              </w:rPr>
            </w:pPr>
          </w:p>
          <w:p w:rsidR="00C013B5" w:rsidRPr="00024A1B" w:rsidRDefault="00C013B5" w:rsidP="00C013B5">
            <w:pPr>
              <w:spacing w:line="360" w:lineRule="auto"/>
              <w:rPr>
                <w:rFonts w:ascii="Gentium" w:hAnsi="Gentium"/>
              </w:rPr>
            </w:pPr>
            <w:r w:rsidRPr="00024A1B">
              <w:rPr>
                <w:rFonts w:ascii="Gentium" w:hAnsi="Gentium"/>
              </w:rPr>
              <w:tab/>
            </w:r>
            <w:r w:rsidRPr="00C013B5">
              <w:rPr>
                <w:rFonts w:ascii="Gentium" w:hAnsi="Gentium"/>
                <w:lang w:val="en-US"/>
              </w:rPr>
              <w:t>A</w:t>
            </w:r>
            <w:r w:rsidRPr="00024A1B">
              <w:rPr>
                <w:rFonts w:ascii="Gentium" w:hAnsi="Gentium"/>
              </w:rPr>
              <w:t xml:space="preserve">. </w:t>
            </w:r>
            <w:r w:rsidRPr="00C013B5">
              <w:rPr>
                <w:rFonts w:ascii="Gentium" w:hAnsi="Gentium"/>
                <w:lang w:val="en-US"/>
              </w:rPr>
              <w:t>Athanasiou</w:t>
            </w:r>
            <w:r w:rsidRPr="00024A1B">
              <w:rPr>
                <w:rFonts w:ascii="Gentium" w:hAnsi="Gentium"/>
              </w:rPr>
              <w:t xml:space="preserve">. 2017. </w:t>
            </w:r>
            <w:r w:rsidRPr="00C013B5">
              <w:rPr>
                <w:rFonts w:ascii="Gentium" w:hAnsi="Gentium"/>
                <w:i/>
                <w:lang w:val="en-US"/>
              </w:rPr>
              <w:t>Agonistic</w:t>
            </w:r>
            <w:r w:rsidRPr="00024A1B">
              <w:rPr>
                <w:rFonts w:ascii="Gentium" w:hAnsi="Gentium"/>
                <w:i/>
              </w:rPr>
              <w:t xml:space="preserve"> </w:t>
            </w:r>
            <w:r w:rsidRPr="00C013B5">
              <w:rPr>
                <w:rFonts w:ascii="Gentium" w:hAnsi="Gentium"/>
                <w:i/>
                <w:lang w:val="en-US"/>
              </w:rPr>
              <w:t>Mourning</w:t>
            </w:r>
            <w:r w:rsidRPr="00024A1B">
              <w:rPr>
                <w:rFonts w:ascii="Gentium" w:hAnsi="Gentium"/>
                <w:i/>
              </w:rPr>
              <w:t xml:space="preserve">. </w:t>
            </w:r>
            <w:r w:rsidRPr="00C013B5">
              <w:rPr>
                <w:rFonts w:ascii="Gentium" w:hAnsi="Gentium"/>
                <w:i/>
                <w:lang w:val="en-US"/>
              </w:rPr>
              <w:t>Political</w:t>
            </w:r>
            <w:r w:rsidRPr="00024A1B">
              <w:rPr>
                <w:rFonts w:ascii="Gentium" w:hAnsi="Gentium"/>
                <w:i/>
              </w:rPr>
              <w:t xml:space="preserve"> </w:t>
            </w:r>
            <w:r w:rsidRPr="00C013B5">
              <w:rPr>
                <w:rFonts w:ascii="Gentium" w:hAnsi="Gentium"/>
                <w:i/>
                <w:lang w:val="en-US"/>
              </w:rPr>
              <w:t>Dissidence</w:t>
            </w:r>
            <w:r w:rsidRPr="00024A1B">
              <w:rPr>
                <w:rFonts w:ascii="Gentium" w:hAnsi="Gentium"/>
                <w:i/>
              </w:rPr>
              <w:t xml:space="preserve"> </w:t>
            </w:r>
            <w:r w:rsidRPr="00C013B5">
              <w:rPr>
                <w:rFonts w:ascii="Gentium" w:hAnsi="Gentium"/>
                <w:i/>
                <w:lang w:val="en-US"/>
              </w:rPr>
              <w:t>and</w:t>
            </w:r>
            <w:r w:rsidRPr="00024A1B">
              <w:rPr>
                <w:rFonts w:ascii="Gentium" w:hAnsi="Gentium"/>
                <w:i/>
              </w:rPr>
              <w:t xml:space="preserve"> </w:t>
            </w:r>
            <w:r w:rsidRPr="00C013B5">
              <w:rPr>
                <w:rFonts w:ascii="Gentium" w:hAnsi="Gentium"/>
                <w:i/>
                <w:lang w:val="en-US"/>
              </w:rPr>
              <w:t>the</w:t>
            </w:r>
            <w:r w:rsidRPr="00024A1B">
              <w:rPr>
                <w:rFonts w:ascii="Gentium" w:hAnsi="Gentium"/>
                <w:i/>
              </w:rPr>
              <w:t xml:space="preserve"> </w:t>
            </w:r>
            <w:r w:rsidRPr="00C013B5">
              <w:rPr>
                <w:rFonts w:ascii="Gentium" w:hAnsi="Gentium"/>
                <w:i/>
                <w:lang w:val="en-US"/>
              </w:rPr>
              <w:t>Women</w:t>
            </w:r>
            <w:r w:rsidRPr="00024A1B">
              <w:rPr>
                <w:rFonts w:ascii="Gentium" w:hAnsi="Gentium"/>
                <w:i/>
              </w:rPr>
              <w:t xml:space="preserve"> </w:t>
            </w:r>
            <w:r w:rsidRPr="00C013B5">
              <w:rPr>
                <w:rFonts w:ascii="Gentium" w:hAnsi="Gentium"/>
                <w:i/>
                <w:lang w:val="en-US"/>
              </w:rPr>
              <w:t>in</w:t>
            </w:r>
            <w:r w:rsidRPr="00024A1B">
              <w:rPr>
                <w:rFonts w:ascii="Gentium" w:hAnsi="Gentium"/>
                <w:i/>
              </w:rPr>
              <w:t xml:space="preserve"> </w:t>
            </w:r>
            <w:r w:rsidRPr="00C013B5">
              <w:rPr>
                <w:rFonts w:ascii="Gentium" w:hAnsi="Gentium"/>
                <w:i/>
                <w:lang w:val="en-US"/>
              </w:rPr>
              <w:t>Black</w:t>
            </w:r>
            <w:r w:rsidRPr="00024A1B">
              <w:rPr>
                <w:rFonts w:ascii="Gentium" w:hAnsi="Gentium"/>
                <w:i/>
              </w:rPr>
              <w:t xml:space="preserve">. </w:t>
            </w:r>
            <w:r>
              <w:rPr>
                <w:rFonts w:ascii="Gentium" w:hAnsi="Gentium"/>
              </w:rPr>
              <w:t>Εδιμβούργο</w:t>
            </w:r>
            <w:r w:rsidRPr="00024A1B">
              <w:rPr>
                <w:rFonts w:ascii="Gentium" w:hAnsi="Gentium"/>
              </w:rPr>
              <w:t xml:space="preserve">. </w:t>
            </w:r>
          </w:p>
          <w:p w:rsidR="00C013B5" w:rsidRPr="00C013B5" w:rsidRDefault="00C013B5" w:rsidP="00C013B5">
            <w:pPr>
              <w:spacing w:line="360" w:lineRule="auto"/>
              <w:rPr>
                <w:rFonts w:ascii="Gentium" w:hAnsi="Gentium"/>
                <w:lang w:val="en-US"/>
              </w:rPr>
            </w:pPr>
            <w:r w:rsidRPr="00024A1B">
              <w:rPr>
                <w:rFonts w:ascii="Gentium" w:hAnsi="Gentium"/>
              </w:rPr>
              <w:tab/>
            </w:r>
            <w:r w:rsidRPr="00C013B5">
              <w:rPr>
                <w:rFonts w:ascii="Gentium" w:hAnsi="Gentium"/>
                <w:lang w:val="en-US"/>
              </w:rPr>
              <w:t>S</w:t>
            </w:r>
            <w:r w:rsidRPr="008A1E9E">
              <w:rPr>
                <w:rFonts w:ascii="Gentium" w:hAnsi="Gentium"/>
                <w:lang w:val="en-US"/>
              </w:rPr>
              <w:t xml:space="preserve">. </w:t>
            </w:r>
            <w:r w:rsidRPr="00C013B5">
              <w:rPr>
                <w:rFonts w:ascii="Gentium" w:hAnsi="Gentium"/>
                <w:lang w:val="en-US"/>
              </w:rPr>
              <w:t>Brodribb</w:t>
            </w:r>
            <w:r w:rsidRPr="008A1E9E">
              <w:rPr>
                <w:rFonts w:ascii="Gentium" w:hAnsi="Gentium"/>
                <w:lang w:val="en-US"/>
              </w:rPr>
              <w:t xml:space="preserve">. 1992. </w:t>
            </w:r>
            <w:r w:rsidRPr="00C013B5">
              <w:rPr>
                <w:rFonts w:ascii="Gentium" w:hAnsi="Gentium"/>
                <w:i/>
                <w:lang w:val="en-US"/>
              </w:rPr>
              <w:t xml:space="preserve">Nothing Mat(t)ers: a Feminist Critique of Postmodernism. </w:t>
            </w:r>
            <w:r w:rsidRPr="00C013B5">
              <w:rPr>
                <w:rFonts w:ascii="Gentium" w:hAnsi="Gentium"/>
                <w:lang w:val="en-US"/>
              </w:rPr>
              <w:t>(</w:t>
            </w:r>
            <w:r>
              <w:rPr>
                <w:rFonts w:ascii="Gentium" w:hAnsi="Gentium"/>
              </w:rPr>
              <w:t>ιδ</w:t>
            </w:r>
            <w:r w:rsidRPr="00C013B5">
              <w:rPr>
                <w:rFonts w:ascii="Gentium" w:hAnsi="Gentium"/>
                <w:lang w:val="en-US"/>
              </w:rPr>
              <w:t xml:space="preserve">. </w:t>
            </w:r>
            <w:r>
              <w:rPr>
                <w:rFonts w:ascii="Gentium" w:hAnsi="Gentium"/>
              </w:rPr>
              <w:t>κεφάλαιο</w:t>
            </w:r>
            <w:r w:rsidRPr="00C013B5">
              <w:rPr>
                <w:rFonts w:ascii="Gentium" w:hAnsi="Gentium"/>
                <w:lang w:val="en-US"/>
              </w:rPr>
              <w:t xml:space="preserve"> 5: Lacan and Irigaray.) N. Melbourne.  </w:t>
            </w:r>
          </w:p>
          <w:p w:rsidR="00C013B5" w:rsidRPr="00C013B5" w:rsidRDefault="00C013B5" w:rsidP="00C013B5">
            <w:pPr>
              <w:spacing w:line="360" w:lineRule="auto"/>
              <w:rPr>
                <w:rFonts w:ascii="Gentium" w:hAnsi="Gentium"/>
                <w:lang w:val="en-US"/>
              </w:rPr>
            </w:pPr>
            <w:r w:rsidRPr="00C013B5">
              <w:rPr>
                <w:rFonts w:ascii="Gentium" w:hAnsi="Gentium"/>
                <w:lang w:val="en-US"/>
              </w:rPr>
              <w:tab/>
              <w:t>J. Butler. 2014 [</w:t>
            </w:r>
            <w:r>
              <w:rPr>
                <w:rFonts w:ascii="Gentium" w:hAnsi="Gentium"/>
              </w:rPr>
              <w:t>πρωτ</w:t>
            </w:r>
            <w:r w:rsidRPr="00C013B5">
              <w:rPr>
                <w:rFonts w:ascii="Gentium" w:hAnsi="Gentium"/>
                <w:lang w:val="en-US"/>
              </w:rPr>
              <w:t xml:space="preserve">. </w:t>
            </w:r>
            <w:r>
              <w:rPr>
                <w:rFonts w:ascii="Gentium" w:hAnsi="Gentium"/>
              </w:rPr>
              <w:t xml:space="preserve">2000]. </w:t>
            </w:r>
            <w:r>
              <w:rPr>
                <w:rFonts w:ascii="Gentium" w:hAnsi="Gentium"/>
                <w:i/>
              </w:rPr>
              <w:t xml:space="preserve">Η διεκδίκηση της Αντιγόνης. Η συγγένεια μεταξύ ζωής και θανάτου. </w:t>
            </w:r>
            <w:r>
              <w:rPr>
                <w:rFonts w:ascii="Gentium" w:hAnsi="Gentium"/>
              </w:rPr>
              <w:t>Αθήνα</w:t>
            </w:r>
            <w:r w:rsidRPr="00C013B5">
              <w:rPr>
                <w:rFonts w:ascii="Gentium" w:hAnsi="Gentium"/>
                <w:lang w:val="en-US"/>
              </w:rPr>
              <w:t xml:space="preserve">. </w:t>
            </w:r>
          </w:p>
          <w:p w:rsidR="00C013B5" w:rsidRPr="00C013B5" w:rsidRDefault="00C013B5" w:rsidP="00C013B5">
            <w:pPr>
              <w:spacing w:line="360" w:lineRule="auto"/>
              <w:ind w:firstLine="720"/>
              <w:rPr>
                <w:rFonts w:ascii="Gentium" w:hAnsi="Gentium"/>
                <w:lang w:val="en-US"/>
              </w:rPr>
            </w:pPr>
            <w:r w:rsidRPr="00C013B5">
              <w:rPr>
                <w:rFonts w:ascii="Gentium" w:hAnsi="Gentium"/>
                <w:lang w:val="en-US"/>
              </w:rPr>
              <w:t xml:space="preserve">H. P. Foley. 2001. </w:t>
            </w:r>
            <w:r w:rsidRPr="00C013B5">
              <w:rPr>
                <w:rFonts w:ascii="Gentium" w:hAnsi="Gentium"/>
                <w:i/>
                <w:lang w:val="en-US"/>
              </w:rPr>
              <w:t xml:space="preserve">Female Acts in Greek Tragedy. </w:t>
            </w:r>
            <w:r w:rsidRPr="00C013B5">
              <w:rPr>
                <w:rFonts w:ascii="Gentium" w:hAnsi="Gentium"/>
                <w:lang w:val="en-US"/>
              </w:rPr>
              <w:t xml:space="preserve">N. Jersey. </w:t>
            </w:r>
          </w:p>
          <w:p w:rsidR="00C013B5" w:rsidRPr="00C013B5" w:rsidRDefault="00C013B5" w:rsidP="00C013B5">
            <w:pPr>
              <w:spacing w:line="360" w:lineRule="auto"/>
              <w:ind w:firstLine="720"/>
              <w:rPr>
                <w:rFonts w:ascii="Gentium" w:hAnsi="Gentium"/>
                <w:lang w:val="en-US"/>
              </w:rPr>
            </w:pPr>
            <w:r w:rsidRPr="00C013B5">
              <w:rPr>
                <w:rFonts w:ascii="Gentium" w:hAnsi="Gentium"/>
                <w:lang w:val="en-US"/>
              </w:rPr>
              <w:t xml:space="preserve">B. Honig. 2013. </w:t>
            </w:r>
            <w:r w:rsidRPr="00C013B5">
              <w:rPr>
                <w:rFonts w:ascii="Gentium" w:hAnsi="Gentium"/>
                <w:i/>
                <w:lang w:val="en-US"/>
              </w:rPr>
              <w:t>Antigone Interrupted</w:t>
            </w:r>
            <w:r w:rsidRPr="00C013B5">
              <w:rPr>
                <w:rFonts w:ascii="Gentium" w:hAnsi="Gentium"/>
                <w:lang w:val="en-US"/>
              </w:rPr>
              <w:t>. Cambridge.</w:t>
            </w:r>
          </w:p>
          <w:p w:rsidR="00C013B5" w:rsidRPr="00C013B5" w:rsidRDefault="00C013B5" w:rsidP="00C013B5">
            <w:pPr>
              <w:spacing w:line="360" w:lineRule="auto"/>
              <w:rPr>
                <w:rFonts w:ascii="Gentium" w:hAnsi="Gentium"/>
                <w:i/>
                <w:lang w:val="en-US"/>
              </w:rPr>
            </w:pPr>
            <w:r w:rsidRPr="00C013B5">
              <w:rPr>
                <w:rFonts w:ascii="Gentium" w:hAnsi="Gentium"/>
                <w:lang w:val="en-US"/>
              </w:rPr>
              <w:tab/>
              <w:t>L. Irigaray. 1985 [</w:t>
            </w:r>
            <w:r>
              <w:rPr>
                <w:rFonts w:ascii="Gentium" w:hAnsi="Gentium"/>
              </w:rPr>
              <w:t>πρωτ</w:t>
            </w:r>
            <w:r w:rsidRPr="00C013B5">
              <w:rPr>
                <w:rFonts w:ascii="Gentium" w:hAnsi="Gentium"/>
                <w:lang w:val="en-US"/>
              </w:rPr>
              <w:t xml:space="preserve">. 1974]. </w:t>
            </w:r>
            <w:r w:rsidRPr="00C013B5">
              <w:rPr>
                <w:rFonts w:ascii="Gentium" w:hAnsi="Gentium"/>
                <w:i/>
                <w:lang w:val="en-US"/>
              </w:rPr>
              <w:t xml:space="preserve">Speculum of the Other Woman. </w:t>
            </w:r>
            <w:r w:rsidRPr="002A6C35">
              <w:rPr>
                <w:rFonts w:ascii="Gentium" w:hAnsi="Gentium"/>
              </w:rPr>
              <w:t>Ν</w:t>
            </w:r>
            <w:r w:rsidRPr="00C013B5">
              <w:rPr>
                <w:rFonts w:ascii="Gentium" w:hAnsi="Gentium"/>
                <w:lang w:val="en-US"/>
              </w:rPr>
              <w:t xml:space="preserve">. </w:t>
            </w:r>
            <w:r w:rsidRPr="002A6C35">
              <w:rPr>
                <w:rFonts w:ascii="Gentium" w:hAnsi="Gentium"/>
              </w:rPr>
              <w:t>Υ</w:t>
            </w:r>
            <w:r w:rsidRPr="00C013B5">
              <w:rPr>
                <w:rFonts w:ascii="Gentium" w:hAnsi="Gentium"/>
                <w:i/>
                <w:lang w:val="en-US"/>
              </w:rPr>
              <w:t xml:space="preserve">. </w:t>
            </w:r>
          </w:p>
          <w:p w:rsidR="00C013B5" w:rsidRPr="00C013B5" w:rsidRDefault="00C013B5" w:rsidP="00C013B5">
            <w:pPr>
              <w:spacing w:line="360" w:lineRule="auto"/>
              <w:rPr>
                <w:rFonts w:ascii="Gentium" w:hAnsi="Gentium"/>
                <w:lang w:val="en-US"/>
              </w:rPr>
            </w:pPr>
            <w:r w:rsidRPr="00C013B5">
              <w:rPr>
                <w:rFonts w:ascii="Gentium" w:hAnsi="Gentium"/>
                <w:i/>
                <w:lang w:val="en-US"/>
              </w:rPr>
              <w:tab/>
            </w:r>
            <w:r w:rsidRPr="00C013B5">
              <w:rPr>
                <w:rFonts w:ascii="Gentium" w:hAnsi="Gentium"/>
                <w:lang w:val="en-US"/>
              </w:rPr>
              <w:t>L. Irigaray. 1994 [</w:t>
            </w:r>
            <w:r>
              <w:rPr>
                <w:rFonts w:ascii="Gentium" w:hAnsi="Gentium"/>
              </w:rPr>
              <w:t>πρωτ</w:t>
            </w:r>
            <w:r w:rsidRPr="00C013B5">
              <w:rPr>
                <w:rFonts w:ascii="Gentium" w:hAnsi="Gentium"/>
                <w:lang w:val="en-US"/>
              </w:rPr>
              <w:t xml:space="preserve">. 1989]. </w:t>
            </w:r>
            <w:r w:rsidRPr="00C013B5">
              <w:rPr>
                <w:rFonts w:ascii="Gentium" w:hAnsi="Gentium"/>
                <w:i/>
                <w:lang w:val="en-US"/>
              </w:rPr>
              <w:t xml:space="preserve">Thinking the Difference: For a Peaceful Revolution. </w:t>
            </w:r>
            <w:r>
              <w:rPr>
                <w:rFonts w:ascii="Gentium" w:hAnsi="Gentium"/>
              </w:rPr>
              <w:t>Λονδίνο</w:t>
            </w:r>
            <w:r w:rsidRPr="00C013B5">
              <w:rPr>
                <w:rFonts w:ascii="Gentium" w:hAnsi="Gentium"/>
                <w:lang w:val="en-US"/>
              </w:rPr>
              <w:t xml:space="preserve">. </w:t>
            </w:r>
          </w:p>
          <w:p w:rsidR="00C013B5" w:rsidRPr="00C013B5" w:rsidRDefault="00C013B5" w:rsidP="00C013B5">
            <w:pPr>
              <w:spacing w:line="360" w:lineRule="auto"/>
              <w:rPr>
                <w:rFonts w:ascii="Gentium" w:hAnsi="Gentium"/>
                <w:lang w:val="en-US"/>
              </w:rPr>
            </w:pPr>
            <w:r w:rsidRPr="00C013B5">
              <w:rPr>
                <w:rFonts w:ascii="Gentium" w:hAnsi="Gentium"/>
                <w:lang w:val="en-US"/>
              </w:rPr>
              <w:tab/>
              <w:t xml:space="preserve">M. A. Katz. 1991. </w:t>
            </w:r>
            <w:r w:rsidRPr="00C013B5">
              <w:rPr>
                <w:rFonts w:ascii="Gentium" w:hAnsi="Gentium"/>
                <w:i/>
                <w:lang w:val="en-US"/>
              </w:rPr>
              <w:t xml:space="preserve">Penelope’s Renown. Meaning and Indeterminacy in the Odyssey. </w:t>
            </w:r>
            <w:r w:rsidRPr="00C013B5">
              <w:rPr>
                <w:rFonts w:ascii="Gentium" w:hAnsi="Gentium"/>
                <w:lang w:val="en-US"/>
              </w:rPr>
              <w:t xml:space="preserve">N. J. </w:t>
            </w:r>
          </w:p>
          <w:p w:rsidR="00C013B5" w:rsidRPr="00C013B5" w:rsidRDefault="00C013B5" w:rsidP="00C013B5">
            <w:pPr>
              <w:spacing w:line="360" w:lineRule="auto"/>
              <w:rPr>
                <w:rFonts w:ascii="Gentium" w:hAnsi="Gentium"/>
                <w:lang w:val="en-US"/>
              </w:rPr>
            </w:pPr>
            <w:r w:rsidRPr="00C013B5">
              <w:rPr>
                <w:rFonts w:ascii="Gentium" w:hAnsi="Gentium"/>
                <w:lang w:val="en-US"/>
              </w:rPr>
              <w:tab/>
              <w:t>J. Perad</w:t>
            </w:r>
            <w:r>
              <w:rPr>
                <w:rFonts w:ascii="Gentium" w:hAnsi="Gentium"/>
              </w:rPr>
              <w:t>ο</w:t>
            </w:r>
            <w:r w:rsidRPr="00C013B5">
              <w:rPr>
                <w:rFonts w:ascii="Gentium" w:hAnsi="Gentium"/>
                <w:lang w:val="en-US"/>
              </w:rPr>
              <w:t>tt</w:t>
            </w:r>
            <w:r>
              <w:rPr>
                <w:rFonts w:ascii="Gentium" w:hAnsi="Gentium"/>
              </w:rPr>
              <w:t>ο</w:t>
            </w:r>
            <w:r w:rsidRPr="00C013B5">
              <w:rPr>
                <w:rFonts w:ascii="Gentium" w:hAnsi="Gentium"/>
                <w:lang w:val="en-US"/>
              </w:rPr>
              <w:t xml:space="preserve"> and J. P. Sullivan. 1984. </w:t>
            </w:r>
            <w:r w:rsidRPr="00C013B5">
              <w:rPr>
                <w:rFonts w:ascii="Gentium" w:hAnsi="Gentium"/>
                <w:i/>
                <w:lang w:val="en-US"/>
              </w:rPr>
              <w:t>Women in the Ancient World. The Arethusa Papers.</w:t>
            </w:r>
            <w:r w:rsidRPr="00C013B5">
              <w:rPr>
                <w:rFonts w:ascii="Gentium" w:hAnsi="Gentium"/>
                <w:lang w:val="en-US"/>
              </w:rPr>
              <w:t xml:space="preserve">  N.Y. </w:t>
            </w:r>
          </w:p>
          <w:p w:rsidR="00C013B5" w:rsidRPr="00C013B5" w:rsidRDefault="00C013B5" w:rsidP="00C013B5">
            <w:pPr>
              <w:spacing w:line="360" w:lineRule="auto"/>
              <w:ind w:firstLine="720"/>
              <w:rPr>
                <w:rFonts w:ascii="Gentium" w:hAnsi="Gentium"/>
                <w:lang w:val="en-US"/>
              </w:rPr>
            </w:pPr>
            <w:r w:rsidRPr="00C013B5">
              <w:rPr>
                <w:rFonts w:ascii="Gentium" w:hAnsi="Gentium"/>
                <w:lang w:val="en-US"/>
              </w:rPr>
              <w:t>N. Rabinowitz and A. Richlin (</w:t>
            </w:r>
            <w:r>
              <w:rPr>
                <w:rFonts w:ascii="Gentium" w:hAnsi="Gentium"/>
              </w:rPr>
              <w:t>επιμ</w:t>
            </w:r>
            <w:r w:rsidRPr="00C013B5">
              <w:rPr>
                <w:rFonts w:ascii="Gentium" w:hAnsi="Gentium"/>
                <w:lang w:val="en-US"/>
              </w:rPr>
              <w:t xml:space="preserve">.). 1997. </w:t>
            </w:r>
            <w:r w:rsidRPr="00C013B5">
              <w:rPr>
                <w:rFonts w:ascii="Gentium" w:hAnsi="Gentium"/>
                <w:i/>
                <w:lang w:val="en-US"/>
              </w:rPr>
              <w:t>Feminist Theory and the Classics (Thinking Gender)</w:t>
            </w:r>
            <w:r w:rsidRPr="00C013B5">
              <w:rPr>
                <w:rFonts w:ascii="Gentium" w:hAnsi="Gentium"/>
                <w:lang w:val="en-US"/>
              </w:rPr>
              <w:t xml:space="preserve">. </w:t>
            </w:r>
            <w:r>
              <w:rPr>
                <w:rFonts w:ascii="Gentium" w:hAnsi="Gentium"/>
              </w:rPr>
              <w:t>Λονδίνο</w:t>
            </w:r>
            <w:r w:rsidRPr="00C013B5">
              <w:rPr>
                <w:rFonts w:ascii="Gentium" w:hAnsi="Gentium"/>
                <w:lang w:val="en-US"/>
              </w:rPr>
              <w:t xml:space="preserve">. </w:t>
            </w:r>
          </w:p>
          <w:p w:rsidR="00C013B5" w:rsidRPr="00C013B5" w:rsidRDefault="00C013B5" w:rsidP="00C013B5">
            <w:pPr>
              <w:spacing w:line="360" w:lineRule="auto"/>
              <w:ind w:firstLine="720"/>
              <w:rPr>
                <w:rFonts w:ascii="Gentium" w:hAnsi="Gentium"/>
                <w:lang w:val="en-US"/>
              </w:rPr>
            </w:pPr>
            <w:r w:rsidRPr="00C013B5">
              <w:rPr>
                <w:rFonts w:ascii="Gentium" w:hAnsi="Gentium"/>
                <w:lang w:val="en-US"/>
              </w:rPr>
              <w:t>A. Richlin (</w:t>
            </w:r>
            <w:r>
              <w:rPr>
                <w:rFonts w:ascii="Gentium" w:hAnsi="Gentium"/>
              </w:rPr>
              <w:t>επιμ</w:t>
            </w:r>
            <w:r w:rsidRPr="0008272F">
              <w:rPr>
                <w:rFonts w:ascii="Gentium" w:hAnsi="Gentium"/>
                <w:lang w:val="en-US"/>
              </w:rPr>
              <w:t>.</w:t>
            </w:r>
            <w:r w:rsidRPr="00C013B5">
              <w:rPr>
                <w:rFonts w:ascii="Gentium" w:hAnsi="Gentium"/>
                <w:lang w:val="en-US"/>
              </w:rPr>
              <w:t xml:space="preserve">). 1992. </w:t>
            </w:r>
            <w:r w:rsidRPr="00C013B5">
              <w:rPr>
                <w:rFonts w:ascii="Gentium" w:hAnsi="Gentium"/>
                <w:i/>
                <w:lang w:val="en-US"/>
              </w:rPr>
              <w:t>Pornography and Representation in Greece and Rome</w:t>
            </w:r>
            <w:r w:rsidRPr="00C013B5">
              <w:rPr>
                <w:rFonts w:ascii="Gentium" w:hAnsi="Gentium"/>
                <w:lang w:val="en-US"/>
              </w:rPr>
              <w:t xml:space="preserve">. </w:t>
            </w:r>
            <w:r>
              <w:rPr>
                <w:rFonts w:ascii="Gentium" w:hAnsi="Gentium"/>
              </w:rPr>
              <w:t>Οξφόρδη</w:t>
            </w:r>
            <w:r w:rsidRPr="00C013B5">
              <w:rPr>
                <w:rFonts w:ascii="Gentium" w:hAnsi="Gentium"/>
                <w:lang w:val="en-US"/>
              </w:rPr>
              <w:t xml:space="preserve">. </w:t>
            </w:r>
          </w:p>
          <w:p w:rsidR="00C013B5" w:rsidRPr="00ED05B8" w:rsidRDefault="00C013B5" w:rsidP="00C013B5">
            <w:pPr>
              <w:spacing w:line="360" w:lineRule="auto"/>
              <w:ind w:firstLine="720"/>
              <w:rPr>
                <w:rFonts w:ascii="Gentium" w:hAnsi="Gentium"/>
                <w:lang w:val="en-US"/>
              </w:rPr>
            </w:pPr>
            <w:r w:rsidRPr="00C013B5">
              <w:rPr>
                <w:rFonts w:ascii="Gentium" w:hAnsi="Gentium"/>
                <w:lang w:val="en-US"/>
              </w:rPr>
              <w:t>E. Tzelepis, A. Athanasiou (</w:t>
            </w:r>
            <w:r>
              <w:rPr>
                <w:rFonts w:ascii="Gentium" w:hAnsi="Gentium"/>
              </w:rPr>
              <w:t>επιμ</w:t>
            </w:r>
            <w:r w:rsidRPr="00C013B5">
              <w:rPr>
                <w:rFonts w:ascii="Gentium" w:hAnsi="Gentium"/>
                <w:lang w:val="en-US"/>
              </w:rPr>
              <w:t xml:space="preserve">.). 2010. </w:t>
            </w:r>
            <w:r w:rsidRPr="00C013B5">
              <w:rPr>
                <w:rFonts w:ascii="Gentium" w:hAnsi="Gentium"/>
                <w:i/>
                <w:lang w:val="en-US"/>
              </w:rPr>
              <w:t>Rewriting Difference: Luce Irigaray and ‘the Greeks’</w:t>
            </w:r>
            <w:r w:rsidRPr="00C013B5">
              <w:rPr>
                <w:rFonts w:ascii="Gentium" w:hAnsi="Gentium"/>
                <w:lang w:val="en-US"/>
              </w:rPr>
              <w:t xml:space="preserve">. </w:t>
            </w:r>
            <w:r w:rsidRPr="00ED05B8">
              <w:rPr>
                <w:rFonts w:ascii="Gentium" w:hAnsi="Gentium"/>
                <w:lang w:val="en-US"/>
              </w:rPr>
              <w:t xml:space="preserve">Albany NY. </w:t>
            </w:r>
          </w:p>
          <w:p w:rsidR="005A3AB3" w:rsidRPr="00ED05B8" w:rsidRDefault="005A3AB3" w:rsidP="00050B81">
            <w:pPr>
              <w:spacing w:after="0" w:line="240" w:lineRule="auto"/>
              <w:jc w:val="both"/>
              <w:rPr>
                <w:rFonts w:asciiTheme="minorHAnsi" w:hAnsiTheme="minorHAnsi" w:cs="Arial"/>
                <w:color w:val="17365D" w:themeColor="text2" w:themeShade="BF"/>
                <w:sz w:val="24"/>
                <w:szCs w:val="16"/>
                <w:lang w:val="en-US"/>
              </w:rPr>
            </w:pPr>
          </w:p>
          <w:p w:rsidR="006C3D88" w:rsidRPr="0039363F" w:rsidRDefault="00850A23" w:rsidP="00850A23">
            <w:pPr>
              <w:spacing w:after="0" w:line="240" w:lineRule="auto"/>
              <w:jc w:val="both"/>
              <w:rPr>
                <w:rFonts w:asciiTheme="minorHAnsi" w:hAnsiTheme="minorHAnsi" w:cs="Arial"/>
                <w:b/>
                <w:color w:val="17365D" w:themeColor="text2" w:themeShade="BF"/>
                <w:sz w:val="24"/>
                <w:szCs w:val="20"/>
              </w:rPr>
            </w:pPr>
            <w:r w:rsidRPr="0082596D">
              <w:rPr>
                <w:rFonts w:ascii="Times New Roman" w:hAnsi="Times New Roman"/>
                <w:lang w:val="en-US"/>
              </w:rPr>
              <w:t xml:space="preserve"> </w:t>
            </w:r>
          </w:p>
        </w:tc>
      </w:tr>
      <w:tr w:rsidR="00C013B5" w:rsidRPr="00ED05B8">
        <w:tc>
          <w:tcPr>
            <w:tcW w:w="8472" w:type="dxa"/>
          </w:tcPr>
          <w:p w:rsidR="00C013B5" w:rsidRDefault="00C013B5" w:rsidP="00050B81">
            <w:pPr>
              <w:spacing w:after="0" w:line="240" w:lineRule="auto"/>
              <w:jc w:val="both"/>
              <w:rPr>
                <w:rFonts w:asciiTheme="minorHAnsi" w:hAnsiTheme="minorHAnsi" w:cs="Arial"/>
                <w:i/>
                <w:color w:val="17365D" w:themeColor="text2" w:themeShade="BF"/>
                <w:sz w:val="24"/>
                <w:szCs w:val="16"/>
                <w:lang w:val="en-US"/>
              </w:rPr>
            </w:pPr>
          </w:p>
        </w:tc>
      </w:tr>
    </w:tbl>
    <w:p w:rsidR="006C3D88" w:rsidRPr="0082596D" w:rsidRDefault="006C3D88" w:rsidP="00050B81">
      <w:pPr>
        <w:spacing w:after="0" w:line="240" w:lineRule="auto"/>
        <w:jc w:val="both"/>
        <w:rPr>
          <w:rFonts w:ascii="Cambria" w:hAnsi="Cambria"/>
          <w:sz w:val="20"/>
          <w:szCs w:val="24"/>
          <w:lang w:val="en-US"/>
        </w:rPr>
      </w:pPr>
    </w:p>
    <w:p w:rsidR="006C3D88" w:rsidRPr="0082596D" w:rsidRDefault="006C3D88" w:rsidP="00050B81">
      <w:pPr>
        <w:spacing w:after="0" w:line="240" w:lineRule="auto"/>
        <w:rPr>
          <w:rFonts w:ascii="Times New Roman" w:hAnsi="Times New Roman"/>
          <w:sz w:val="24"/>
          <w:szCs w:val="24"/>
          <w:lang w:val="en-US"/>
        </w:rPr>
      </w:pPr>
    </w:p>
    <w:p w:rsidR="006C3D88" w:rsidRPr="0082596D" w:rsidRDefault="006C3D88">
      <w:pPr>
        <w:rPr>
          <w:lang w:val="en-US"/>
        </w:rPr>
      </w:pPr>
    </w:p>
    <w:sectPr w:rsidR="006C3D88" w:rsidRPr="0082596D"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ntium">
    <w:altName w:val="Calibri"/>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Times New Roman"/>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C6F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61E29"/>
    <w:multiLevelType w:val="hybridMultilevel"/>
    <w:tmpl w:val="E8105C42"/>
    <w:lvl w:ilvl="0" w:tplc="CB80A592">
      <w:start w:val="1"/>
      <w:numFmt w:val="decimal"/>
      <w:lvlText w:val="%1."/>
      <w:lvlJc w:val="left"/>
      <w:pPr>
        <w:tabs>
          <w:tab w:val="num" w:pos="360"/>
        </w:tabs>
        <w:ind w:left="360" w:hanging="360"/>
      </w:pPr>
      <w:rPr>
        <w:lang w:val="en-GB"/>
      </w:rPr>
    </w:lvl>
    <w:lvl w:ilvl="1" w:tplc="04080019">
      <w:start w:val="1"/>
      <w:numFmt w:val="lowerLetter"/>
      <w:lvlText w:val="%2."/>
      <w:lvlJc w:val="left"/>
      <w:pPr>
        <w:tabs>
          <w:tab w:val="num" w:pos="1080"/>
        </w:tabs>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1F25189"/>
    <w:multiLevelType w:val="hybridMultilevel"/>
    <w:tmpl w:val="8A3A4DC0"/>
    <w:lvl w:ilvl="0" w:tplc="0414000F">
      <w:start w:val="1"/>
      <w:numFmt w:val="decimal"/>
      <w:lvlText w:val="%1."/>
      <w:lvlJc w:val="left"/>
      <w:pPr>
        <w:tabs>
          <w:tab w:val="num" w:pos="677"/>
        </w:tabs>
        <w:ind w:left="67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0C8C00A9"/>
    <w:multiLevelType w:val="hybridMultilevel"/>
    <w:tmpl w:val="282ED3F6"/>
    <w:lvl w:ilvl="0" w:tplc="19645054">
      <w:start w:val="1"/>
      <w:numFmt w:val="decimal"/>
      <w:lvlText w:val="%1."/>
      <w:lvlJc w:val="left"/>
      <w:pPr>
        <w:tabs>
          <w:tab w:val="num" w:pos="360"/>
        </w:tabs>
        <w:ind w:left="360" w:hanging="360"/>
      </w:pPr>
      <w:rPr>
        <w:b/>
        <w:lang w:val="en-GB"/>
      </w:rPr>
    </w:lvl>
    <w:lvl w:ilvl="1" w:tplc="04080019">
      <w:start w:val="1"/>
      <w:numFmt w:val="lowerLetter"/>
      <w:lvlText w:val="%2."/>
      <w:lvlJc w:val="left"/>
      <w:pPr>
        <w:tabs>
          <w:tab w:val="num" w:pos="1123"/>
        </w:tabs>
        <w:ind w:left="1123"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0CA12B47"/>
    <w:multiLevelType w:val="hybridMultilevel"/>
    <w:tmpl w:val="5582E3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52346"/>
    <w:multiLevelType w:val="hybridMultilevel"/>
    <w:tmpl w:val="EBBE6366"/>
    <w:lvl w:ilvl="0" w:tplc="241EE142">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10CB7E07"/>
    <w:multiLevelType w:val="hybridMultilevel"/>
    <w:tmpl w:val="6AC6C5D6"/>
    <w:lvl w:ilvl="0" w:tplc="298C4AAA">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50810A2"/>
    <w:multiLevelType w:val="hybridMultilevel"/>
    <w:tmpl w:val="184C7656"/>
    <w:lvl w:ilvl="0" w:tplc="FAC01D36">
      <w:start w:val="1"/>
      <w:numFmt w:val="decimal"/>
      <w:lvlText w:val="%1."/>
      <w:lvlJc w:val="left"/>
      <w:pPr>
        <w:ind w:left="25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5F6229F"/>
    <w:multiLevelType w:val="hybridMultilevel"/>
    <w:tmpl w:val="A5540E2C"/>
    <w:lvl w:ilvl="0" w:tplc="209E8E1E">
      <w:start w:val="1"/>
      <w:numFmt w:val="decimal"/>
      <w:lvlText w:val="%1."/>
      <w:lvlJc w:val="left"/>
      <w:pPr>
        <w:ind w:left="720" w:hanging="360"/>
      </w:pPr>
      <w:rPr>
        <w:rFonts w:ascii="Arial Narrow" w:eastAsia="Times New Roman" w:hAnsi="Arial Narrow"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8232276"/>
    <w:multiLevelType w:val="hybridMultilevel"/>
    <w:tmpl w:val="DA9E911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332F1"/>
    <w:multiLevelType w:val="hybridMultilevel"/>
    <w:tmpl w:val="35D818A6"/>
    <w:lvl w:ilvl="0" w:tplc="960E034E">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455E2"/>
    <w:multiLevelType w:val="hybridMultilevel"/>
    <w:tmpl w:val="3094E64A"/>
    <w:lvl w:ilvl="0" w:tplc="5CE080A8">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03D6D12"/>
    <w:multiLevelType w:val="hybridMultilevel"/>
    <w:tmpl w:val="0D361EC8"/>
    <w:lvl w:ilvl="0" w:tplc="D7928036">
      <w:start w:val="1"/>
      <w:numFmt w:val="decimal"/>
      <w:lvlText w:val="%1."/>
      <w:lvlJc w:val="left"/>
      <w:pPr>
        <w:ind w:left="-540" w:hanging="360"/>
      </w:pPr>
      <w:rPr>
        <w:rFonts w:ascii="Arial Narrow" w:hAnsi="Arial Narrow" w:hint="default"/>
      </w:rPr>
    </w:lvl>
    <w:lvl w:ilvl="1" w:tplc="04080019" w:tentative="1">
      <w:start w:val="1"/>
      <w:numFmt w:val="lowerLetter"/>
      <w:lvlText w:val="%2."/>
      <w:lvlJc w:val="left"/>
      <w:pPr>
        <w:ind w:left="180" w:hanging="360"/>
      </w:pPr>
    </w:lvl>
    <w:lvl w:ilvl="2" w:tplc="0408001B" w:tentative="1">
      <w:start w:val="1"/>
      <w:numFmt w:val="lowerRoman"/>
      <w:lvlText w:val="%3."/>
      <w:lvlJc w:val="right"/>
      <w:pPr>
        <w:ind w:left="900" w:hanging="180"/>
      </w:pPr>
    </w:lvl>
    <w:lvl w:ilvl="3" w:tplc="0408000F" w:tentative="1">
      <w:start w:val="1"/>
      <w:numFmt w:val="decimal"/>
      <w:lvlText w:val="%4."/>
      <w:lvlJc w:val="left"/>
      <w:pPr>
        <w:ind w:left="1620" w:hanging="360"/>
      </w:pPr>
    </w:lvl>
    <w:lvl w:ilvl="4" w:tplc="04080019" w:tentative="1">
      <w:start w:val="1"/>
      <w:numFmt w:val="lowerLetter"/>
      <w:lvlText w:val="%5."/>
      <w:lvlJc w:val="left"/>
      <w:pPr>
        <w:ind w:left="2340" w:hanging="360"/>
      </w:pPr>
    </w:lvl>
    <w:lvl w:ilvl="5" w:tplc="0408001B" w:tentative="1">
      <w:start w:val="1"/>
      <w:numFmt w:val="lowerRoman"/>
      <w:lvlText w:val="%6."/>
      <w:lvlJc w:val="right"/>
      <w:pPr>
        <w:ind w:left="3060" w:hanging="180"/>
      </w:pPr>
    </w:lvl>
    <w:lvl w:ilvl="6" w:tplc="0408000F" w:tentative="1">
      <w:start w:val="1"/>
      <w:numFmt w:val="decimal"/>
      <w:lvlText w:val="%7."/>
      <w:lvlJc w:val="left"/>
      <w:pPr>
        <w:ind w:left="3780" w:hanging="360"/>
      </w:pPr>
    </w:lvl>
    <w:lvl w:ilvl="7" w:tplc="04080019" w:tentative="1">
      <w:start w:val="1"/>
      <w:numFmt w:val="lowerLetter"/>
      <w:lvlText w:val="%8."/>
      <w:lvlJc w:val="left"/>
      <w:pPr>
        <w:ind w:left="4500" w:hanging="360"/>
      </w:pPr>
    </w:lvl>
    <w:lvl w:ilvl="8" w:tplc="0408001B" w:tentative="1">
      <w:start w:val="1"/>
      <w:numFmt w:val="lowerRoman"/>
      <w:lvlText w:val="%9."/>
      <w:lvlJc w:val="right"/>
      <w:pPr>
        <w:ind w:left="5220" w:hanging="180"/>
      </w:pPr>
    </w:lvl>
  </w:abstractNum>
  <w:abstractNum w:abstractNumId="14" w15:restartNumberingAfterBreak="0">
    <w:nsid w:val="214E5638"/>
    <w:multiLevelType w:val="hybridMultilevel"/>
    <w:tmpl w:val="FD5AF5C2"/>
    <w:lvl w:ilvl="0" w:tplc="66ECC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44A85"/>
    <w:multiLevelType w:val="hybridMultilevel"/>
    <w:tmpl w:val="38244088"/>
    <w:lvl w:ilvl="0" w:tplc="95CAF5EE">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24B8624D"/>
    <w:multiLevelType w:val="hybridMultilevel"/>
    <w:tmpl w:val="77AECF8A"/>
    <w:lvl w:ilvl="0" w:tplc="716A5D40">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6B00D0"/>
    <w:multiLevelType w:val="hybridMultilevel"/>
    <w:tmpl w:val="5046E7D2"/>
    <w:lvl w:ilvl="0" w:tplc="C7FED2D2">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913704A"/>
    <w:multiLevelType w:val="hybridMultilevel"/>
    <w:tmpl w:val="0BB0A0A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15:restartNumberingAfterBreak="0">
    <w:nsid w:val="2C0C7D07"/>
    <w:multiLevelType w:val="hybridMultilevel"/>
    <w:tmpl w:val="DD5A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813AE"/>
    <w:multiLevelType w:val="hybridMultilevel"/>
    <w:tmpl w:val="4FB437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472A27"/>
    <w:multiLevelType w:val="hybridMultilevel"/>
    <w:tmpl w:val="7F6E0B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7D473B3"/>
    <w:multiLevelType w:val="hybridMultilevel"/>
    <w:tmpl w:val="79E4887E"/>
    <w:lvl w:ilvl="0" w:tplc="4BB275F4">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8F83CAB"/>
    <w:multiLevelType w:val="hybridMultilevel"/>
    <w:tmpl w:val="7E3C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9358D"/>
    <w:multiLevelType w:val="hybridMultilevel"/>
    <w:tmpl w:val="78BAEACA"/>
    <w:lvl w:ilvl="0" w:tplc="3CD07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E442E"/>
    <w:multiLevelType w:val="hybridMultilevel"/>
    <w:tmpl w:val="B49EB35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3B8A60E7"/>
    <w:multiLevelType w:val="hybridMultilevel"/>
    <w:tmpl w:val="6590A022"/>
    <w:lvl w:ilvl="0" w:tplc="C7AA6868">
      <w:start w:val="1"/>
      <w:numFmt w:val="decimal"/>
      <w:lvlText w:val="%1."/>
      <w:lvlJc w:val="left"/>
      <w:pPr>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3CD619F9"/>
    <w:multiLevelType w:val="hybridMultilevel"/>
    <w:tmpl w:val="420893C0"/>
    <w:lvl w:ilvl="0" w:tplc="5A8637AC">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08F5C5D"/>
    <w:multiLevelType w:val="hybridMultilevel"/>
    <w:tmpl w:val="F1B0857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15:restartNumberingAfterBreak="0">
    <w:nsid w:val="4907496D"/>
    <w:multiLevelType w:val="hybridMultilevel"/>
    <w:tmpl w:val="29FC3242"/>
    <w:lvl w:ilvl="0" w:tplc="6BBA24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94719"/>
    <w:multiLevelType w:val="hybridMultilevel"/>
    <w:tmpl w:val="C12893F2"/>
    <w:lvl w:ilvl="0" w:tplc="46C8E5A8">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30C38E6"/>
    <w:multiLevelType w:val="hybridMultilevel"/>
    <w:tmpl w:val="29FC3242"/>
    <w:lvl w:ilvl="0" w:tplc="6BBA24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71C9E"/>
    <w:multiLevelType w:val="hybridMultilevel"/>
    <w:tmpl w:val="ADFE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13AF8"/>
    <w:multiLevelType w:val="hybridMultilevel"/>
    <w:tmpl w:val="5BA4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57AB1"/>
    <w:multiLevelType w:val="hybridMultilevel"/>
    <w:tmpl w:val="602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12CA"/>
    <w:multiLevelType w:val="hybridMultilevel"/>
    <w:tmpl w:val="5B20303A"/>
    <w:lvl w:ilvl="0" w:tplc="7E54F3F4">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6786573A"/>
    <w:multiLevelType w:val="hybridMultilevel"/>
    <w:tmpl w:val="0CA42E68"/>
    <w:lvl w:ilvl="0" w:tplc="A42A574A">
      <w:start w:val="1"/>
      <w:numFmt w:val="decimal"/>
      <w:lvlText w:val="%1."/>
      <w:lvlJc w:val="left"/>
      <w:pPr>
        <w:tabs>
          <w:tab w:val="num" w:pos="252"/>
        </w:tabs>
        <w:ind w:left="25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68BB17A7"/>
    <w:multiLevelType w:val="hybridMultilevel"/>
    <w:tmpl w:val="4386EE08"/>
    <w:lvl w:ilvl="0" w:tplc="4EA463C0">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F78301F"/>
    <w:multiLevelType w:val="hybridMultilevel"/>
    <w:tmpl w:val="A5400DE0"/>
    <w:lvl w:ilvl="0" w:tplc="5CE080A8">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0" w15:restartNumberingAfterBreak="0">
    <w:nsid w:val="701C304C"/>
    <w:multiLevelType w:val="hybridMultilevel"/>
    <w:tmpl w:val="EE7E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D54DF"/>
    <w:multiLevelType w:val="hybridMultilevel"/>
    <w:tmpl w:val="AC6E79B0"/>
    <w:lvl w:ilvl="0" w:tplc="BBCAD476">
      <w:start w:val="1"/>
      <w:numFmt w:val="decimal"/>
      <w:lvlText w:val="%1."/>
      <w:lvlJc w:val="left"/>
      <w:pPr>
        <w:ind w:left="720" w:hanging="360"/>
      </w:pPr>
      <w:rPr>
        <w:rFonts w:ascii="Arial Narrow" w:eastAsia="Times New Roman" w:hAnsi="Arial Narrow"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8"/>
  </w:num>
  <w:num w:numId="4">
    <w:abstractNumId w:val="29"/>
  </w:num>
  <w:num w:numId="5">
    <w:abstractNumId w:val="31"/>
  </w:num>
  <w:num w:numId="6">
    <w:abstractNumId w:val="24"/>
  </w:num>
  <w:num w:numId="7">
    <w:abstractNumId w:val="14"/>
  </w:num>
  <w:num w:numId="8">
    <w:abstractNumId w:val="11"/>
  </w:num>
  <w:num w:numId="9">
    <w:abstractNumId w:val="32"/>
  </w:num>
  <w:num w:numId="10">
    <w:abstractNumId w:val="2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5"/>
  </w:num>
  <w:num w:numId="19">
    <w:abstractNumId w:val="41"/>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1"/>
  </w:num>
  <w:num w:numId="32">
    <w:abstractNumId w:val="20"/>
  </w:num>
  <w:num w:numId="33">
    <w:abstractNumId w:val="1"/>
  </w:num>
  <w:num w:numId="34">
    <w:abstractNumId w:val="4"/>
  </w:num>
  <w:num w:numId="35">
    <w:abstractNumId w:val="27"/>
  </w:num>
  <w:num w:numId="36">
    <w:abstractNumId w:val="17"/>
  </w:num>
  <w:num w:numId="37">
    <w:abstractNumId w:val="6"/>
  </w:num>
  <w:num w:numId="38">
    <w:abstractNumId w:val="37"/>
  </w:num>
  <w:num w:numId="39">
    <w:abstractNumId w:val="30"/>
  </w:num>
  <w:num w:numId="40">
    <w:abstractNumId w:val="16"/>
  </w:num>
  <w:num w:numId="41">
    <w:abstractNumId w:val="10"/>
  </w:num>
  <w:num w:numId="42">
    <w:abstractNumId w:val="0"/>
  </w:num>
  <w:num w:numId="43">
    <w:abstractNumId w:val="34"/>
  </w:num>
  <w:num w:numId="44">
    <w:abstractNumId w:val="23"/>
  </w:num>
  <w:num w:numId="45">
    <w:abstractNumId w:val="19"/>
  </w:num>
  <w:num w:numId="46">
    <w:abstractNumId w:val="33"/>
  </w:num>
  <w:num w:numId="47">
    <w:abstractNumId w:val="4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2095"/>
    <w:rsid w:val="00011CAE"/>
    <w:rsid w:val="00016D48"/>
    <w:rsid w:val="000224A8"/>
    <w:rsid w:val="00024A1B"/>
    <w:rsid w:val="00030E11"/>
    <w:rsid w:val="00032390"/>
    <w:rsid w:val="00035C67"/>
    <w:rsid w:val="00036DD2"/>
    <w:rsid w:val="00045B93"/>
    <w:rsid w:val="00050B81"/>
    <w:rsid w:val="00052ED7"/>
    <w:rsid w:val="00063190"/>
    <w:rsid w:val="00063395"/>
    <w:rsid w:val="00065B5F"/>
    <w:rsid w:val="0006608F"/>
    <w:rsid w:val="000714DD"/>
    <w:rsid w:val="00071BCD"/>
    <w:rsid w:val="000722D4"/>
    <w:rsid w:val="00072860"/>
    <w:rsid w:val="00077DC8"/>
    <w:rsid w:val="00081C9D"/>
    <w:rsid w:val="00084439"/>
    <w:rsid w:val="0009157A"/>
    <w:rsid w:val="000A0865"/>
    <w:rsid w:val="000A090F"/>
    <w:rsid w:val="000A0C76"/>
    <w:rsid w:val="000A4BE0"/>
    <w:rsid w:val="000A5370"/>
    <w:rsid w:val="000B16E9"/>
    <w:rsid w:val="000B1F90"/>
    <w:rsid w:val="000B4185"/>
    <w:rsid w:val="000B42C3"/>
    <w:rsid w:val="000B68D2"/>
    <w:rsid w:val="000C60A7"/>
    <w:rsid w:val="000C690D"/>
    <w:rsid w:val="000E51A2"/>
    <w:rsid w:val="000F31EF"/>
    <w:rsid w:val="000F3F8C"/>
    <w:rsid w:val="000F57FB"/>
    <w:rsid w:val="000F6A3C"/>
    <w:rsid w:val="00101017"/>
    <w:rsid w:val="00103B4E"/>
    <w:rsid w:val="00104F97"/>
    <w:rsid w:val="00110B80"/>
    <w:rsid w:val="00113851"/>
    <w:rsid w:val="00116987"/>
    <w:rsid w:val="001247A7"/>
    <w:rsid w:val="00134374"/>
    <w:rsid w:val="001372FC"/>
    <w:rsid w:val="0014111B"/>
    <w:rsid w:val="0014230B"/>
    <w:rsid w:val="00146C5B"/>
    <w:rsid w:val="00150483"/>
    <w:rsid w:val="00166AC5"/>
    <w:rsid w:val="00170452"/>
    <w:rsid w:val="001705E0"/>
    <w:rsid w:val="0017285C"/>
    <w:rsid w:val="00175A45"/>
    <w:rsid w:val="00181BF3"/>
    <w:rsid w:val="0018268B"/>
    <w:rsid w:val="00191ACD"/>
    <w:rsid w:val="00193AEC"/>
    <w:rsid w:val="00194736"/>
    <w:rsid w:val="00197088"/>
    <w:rsid w:val="001A0BD0"/>
    <w:rsid w:val="001A13D7"/>
    <w:rsid w:val="001A1B70"/>
    <w:rsid w:val="001A3F9B"/>
    <w:rsid w:val="001C7879"/>
    <w:rsid w:val="001D0FBB"/>
    <w:rsid w:val="001D341B"/>
    <w:rsid w:val="001D4D6E"/>
    <w:rsid w:val="001D57CF"/>
    <w:rsid w:val="001D5E26"/>
    <w:rsid w:val="001D7806"/>
    <w:rsid w:val="001F29B1"/>
    <w:rsid w:val="00200195"/>
    <w:rsid w:val="00200C43"/>
    <w:rsid w:val="00210DE5"/>
    <w:rsid w:val="00220791"/>
    <w:rsid w:val="00221E46"/>
    <w:rsid w:val="002225B1"/>
    <w:rsid w:val="0023598E"/>
    <w:rsid w:val="002523AB"/>
    <w:rsid w:val="00254380"/>
    <w:rsid w:val="00255E1C"/>
    <w:rsid w:val="00255FF0"/>
    <w:rsid w:val="00256ADE"/>
    <w:rsid w:val="0026081C"/>
    <w:rsid w:val="00263E3F"/>
    <w:rsid w:val="00265423"/>
    <w:rsid w:val="00267A8B"/>
    <w:rsid w:val="002751B1"/>
    <w:rsid w:val="00275470"/>
    <w:rsid w:val="00276C06"/>
    <w:rsid w:val="00282AEB"/>
    <w:rsid w:val="00282B34"/>
    <w:rsid w:val="00283826"/>
    <w:rsid w:val="00284038"/>
    <w:rsid w:val="00291D64"/>
    <w:rsid w:val="002928D6"/>
    <w:rsid w:val="00293BEE"/>
    <w:rsid w:val="00295218"/>
    <w:rsid w:val="002973CD"/>
    <w:rsid w:val="002A0346"/>
    <w:rsid w:val="002A756F"/>
    <w:rsid w:val="002B16C6"/>
    <w:rsid w:val="002B5E74"/>
    <w:rsid w:val="002C260C"/>
    <w:rsid w:val="002C33D9"/>
    <w:rsid w:val="002C77E4"/>
    <w:rsid w:val="002D0D5C"/>
    <w:rsid w:val="002E135C"/>
    <w:rsid w:val="002E1F71"/>
    <w:rsid w:val="002E6C16"/>
    <w:rsid w:val="002F22ED"/>
    <w:rsid w:val="002F4467"/>
    <w:rsid w:val="002F4CB4"/>
    <w:rsid w:val="00307E25"/>
    <w:rsid w:val="00314F2B"/>
    <w:rsid w:val="00316928"/>
    <w:rsid w:val="003210CA"/>
    <w:rsid w:val="00321CF7"/>
    <w:rsid w:val="00323521"/>
    <w:rsid w:val="00324FE9"/>
    <w:rsid w:val="00326156"/>
    <w:rsid w:val="0032654E"/>
    <w:rsid w:val="00327D1B"/>
    <w:rsid w:val="00342F83"/>
    <w:rsid w:val="00343ABF"/>
    <w:rsid w:val="00344760"/>
    <w:rsid w:val="00344D90"/>
    <w:rsid w:val="00346E0B"/>
    <w:rsid w:val="00347AB9"/>
    <w:rsid w:val="00352EEA"/>
    <w:rsid w:val="00353BF1"/>
    <w:rsid w:val="00366110"/>
    <w:rsid w:val="00366B46"/>
    <w:rsid w:val="00367049"/>
    <w:rsid w:val="00372494"/>
    <w:rsid w:val="00373E9C"/>
    <w:rsid w:val="00383235"/>
    <w:rsid w:val="00391346"/>
    <w:rsid w:val="00392F57"/>
    <w:rsid w:val="0039363F"/>
    <w:rsid w:val="003A119D"/>
    <w:rsid w:val="003A1B05"/>
    <w:rsid w:val="003B0C4D"/>
    <w:rsid w:val="003B45BC"/>
    <w:rsid w:val="003B76E0"/>
    <w:rsid w:val="003B7F14"/>
    <w:rsid w:val="003C7E84"/>
    <w:rsid w:val="003D40D1"/>
    <w:rsid w:val="003D41AB"/>
    <w:rsid w:val="003E31B3"/>
    <w:rsid w:val="003F01CB"/>
    <w:rsid w:val="00405358"/>
    <w:rsid w:val="004121C3"/>
    <w:rsid w:val="00420862"/>
    <w:rsid w:val="00421625"/>
    <w:rsid w:val="0042170A"/>
    <w:rsid w:val="00422A25"/>
    <w:rsid w:val="0042619A"/>
    <w:rsid w:val="00434EC3"/>
    <w:rsid w:val="00454D1C"/>
    <w:rsid w:val="004564DD"/>
    <w:rsid w:val="00463805"/>
    <w:rsid w:val="00465A15"/>
    <w:rsid w:val="00477917"/>
    <w:rsid w:val="00477DE0"/>
    <w:rsid w:val="00482639"/>
    <w:rsid w:val="00482CB9"/>
    <w:rsid w:val="00484613"/>
    <w:rsid w:val="00490B43"/>
    <w:rsid w:val="0049188B"/>
    <w:rsid w:val="00496F8C"/>
    <w:rsid w:val="00497770"/>
    <w:rsid w:val="004A3ED1"/>
    <w:rsid w:val="004A716A"/>
    <w:rsid w:val="004B15FF"/>
    <w:rsid w:val="004B22C0"/>
    <w:rsid w:val="004C5155"/>
    <w:rsid w:val="004D3EDE"/>
    <w:rsid w:val="004E7C2E"/>
    <w:rsid w:val="004F465C"/>
    <w:rsid w:val="004F65C6"/>
    <w:rsid w:val="004F6CBD"/>
    <w:rsid w:val="0050127B"/>
    <w:rsid w:val="005037FD"/>
    <w:rsid w:val="0050434D"/>
    <w:rsid w:val="005119FD"/>
    <w:rsid w:val="005173EB"/>
    <w:rsid w:val="00521036"/>
    <w:rsid w:val="005348BF"/>
    <w:rsid w:val="005351D1"/>
    <w:rsid w:val="00535779"/>
    <w:rsid w:val="00537EEA"/>
    <w:rsid w:val="00546F2A"/>
    <w:rsid w:val="005479F3"/>
    <w:rsid w:val="0055145C"/>
    <w:rsid w:val="005514E1"/>
    <w:rsid w:val="00560E02"/>
    <w:rsid w:val="00561655"/>
    <w:rsid w:val="00564469"/>
    <w:rsid w:val="00564AD1"/>
    <w:rsid w:val="0056708F"/>
    <w:rsid w:val="00570308"/>
    <w:rsid w:val="00571B12"/>
    <w:rsid w:val="00581B59"/>
    <w:rsid w:val="00582228"/>
    <w:rsid w:val="00592A1B"/>
    <w:rsid w:val="00597B5B"/>
    <w:rsid w:val="005A3AB3"/>
    <w:rsid w:val="005A6B6E"/>
    <w:rsid w:val="005B5610"/>
    <w:rsid w:val="005B5CFD"/>
    <w:rsid w:val="005B5DD1"/>
    <w:rsid w:val="005B7BC7"/>
    <w:rsid w:val="005C15D5"/>
    <w:rsid w:val="005C1FB4"/>
    <w:rsid w:val="005E0E6D"/>
    <w:rsid w:val="005E436B"/>
    <w:rsid w:val="005E49E8"/>
    <w:rsid w:val="005E658D"/>
    <w:rsid w:val="005F1CD4"/>
    <w:rsid w:val="00610525"/>
    <w:rsid w:val="006159C1"/>
    <w:rsid w:val="006210C5"/>
    <w:rsid w:val="006232C9"/>
    <w:rsid w:val="0062492E"/>
    <w:rsid w:val="00624BA5"/>
    <w:rsid w:val="00626677"/>
    <w:rsid w:val="00631C81"/>
    <w:rsid w:val="006337FE"/>
    <w:rsid w:val="006379B1"/>
    <w:rsid w:val="00653BB7"/>
    <w:rsid w:val="006632B3"/>
    <w:rsid w:val="00663745"/>
    <w:rsid w:val="006669D9"/>
    <w:rsid w:val="006743DB"/>
    <w:rsid w:val="006754E3"/>
    <w:rsid w:val="006920C9"/>
    <w:rsid w:val="00693DA9"/>
    <w:rsid w:val="00697D05"/>
    <w:rsid w:val="006A1287"/>
    <w:rsid w:val="006B1AAB"/>
    <w:rsid w:val="006B1E55"/>
    <w:rsid w:val="006B5AC1"/>
    <w:rsid w:val="006C2195"/>
    <w:rsid w:val="006C2CF5"/>
    <w:rsid w:val="006C3D88"/>
    <w:rsid w:val="006C4601"/>
    <w:rsid w:val="006C7009"/>
    <w:rsid w:val="006D1051"/>
    <w:rsid w:val="006D1A88"/>
    <w:rsid w:val="006D1D8D"/>
    <w:rsid w:val="006D3941"/>
    <w:rsid w:val="006D46C8"/>
    <w:rsid w:val="006D4F50"/>
    <w:rsid w:val="006D6484"/>
    <w:rsid w:val="006D6CEF"/>
    <w:rsid w:val="006E529C"/>
    <w:rsid w:val="006F6B7D"/>
    <w:rsid w:val="006F7CD7"/>
    <w:rsid w:val="00700712"/>
    <w:rsid w:val="007008FF"/>
    <w:rsid w:val="00700BCC"/>
    <w:rsid w:val="007060F8"/>
    <w:rsid w:val="0070720C"/>
    <w:rsid w:val="00710908"/>
    <w:rsid w:val="007137FF"/>
    <w:rsid w:val="007218B2"/>
    <w:rsid w:val="007222D5"/>
    <w:rsid w:val="007251ED"/>
    <w:rsid w:val="00726337"/>
    <w:rsid w:val="00733F22"/>
    <w:rsid w:val="00735738"/>
    <w:rsid w:val="0073643A"/>
    <w:rsid w:val="0074198A"/>
    <w:rsid w:val="0074236D"/>
    <w:rsid w:val="007423B9"/>
    <w:rsid w:val="00744C96"/>
    <w:rsid w:val="00747AF4"/>
    <w:rsid w:val="0075756D"/>
    <w:rsid w:val="00764223"/>
    <w:rsid w:val="00765A3B"/>
    <w:rsid w:val="007701C9"/>
    <w:rsid w:val="0077152B"/>
    <w:rsid w:val="007776E7"/>
    <w:rsid w:val="00782BA9"/>
    <w:rsid w:val="00786E84"/>
    <w:rsid w:val="00790BB4"/>
    <w:rsid w:val="007911AC"/>
    <w:rsid w:val="00797C33"/>
    <w:rsid w:val="007A0639"/>
    <w:rsid w:val="007A44DD"/>
    <w:rsid w:val="007A4E16"/>
    <w:rsid w:val="007B2696"/>
    <w:rsid w:val="007C11A0"/>
    <w:rsid w:val="007C18E5"/>
    <w:rsid w:val="007C5CAC"/>
    <w:rsid w:val="007C625A"/>
    <w:rsid w:val="007C7856"/>
    <w:rsid w:val="007D4480"/>
    <w:rsid w:val="007D6B4B"/>
    <w:rsid w:val="007E65AA"/>
    <w:rsid w:val="007E7E16"/>
    <w:rsid w:val="007F0FFA"/>
    <w:rsid w:val="007F12D0"/>
    <w:rsid w:val="007F75AE"/>
    <w:rsid w:val="00800555"/>
    <w:rsid w:val="008049A2"/>
    <w:rsid w:val="00807474"/>
    <w:rsid w:val="00817B3E"/>
    <w:rsid w:val="0082596D"/>
    <w:rsid w:val="008310B1"/>
    <w:rsid w:val="008343A9"/>
    <w:rsid w:val="00834ABE"/>
    <w:rsid w:val="008402DD"/>
    <w:rsid w:val="008431AD"/>
    <w:rsid w:val="00847342"/>
    <w:rsid w:val="00850A23"/>
    <w:rsid w:val="008521A2"/>
    <w:rsid w:val="008523B0"/>
    <w:rsid w:val="00852967"/>
    <w:rsid w:val="00861614"/>
    <w:rsid w:val="00865B36"/>
    <w:rsid w:val="00873E6C"/>
    <w:rsid w:val="00877EB0"/>
    <w:rsid w:val="00885736"/>
    <w:rsid w:val="00895D17"/>
    <w:rsid w:val="008A0C74"/>
    <w:rsid w:val="008A1E9E"/>
    <w:rsid w:val="008A1FEE"/>
    <w:rsid w:val="008A26CB"/>
    <w:rsid w:val="008A6889"/>
    <w:rsid w:val="008B310D"/>
    <w:rsid w:val="008B33C0"/>
    <w:rsid w:val="008D2174"/>
    <w:rsid w:val="008D246B"/>
    <w:rsid w:val="008D336B"/>
    <w:rsid w:val="008E4F67"/>
    <w:rsid w:val="008E771B"/>
    <w:rsid w:val="008F5B93"/>
    <w:rsid w:val="00904421"/>
    <w:rsid w:val="00906AAE"/>
    <w:rsid w:val="00907017"/>
    <w:rsid w:val="009168C0"/>
    <w:rsid w:val="009273B3"/>
    <w:rsid w:val="00932FAA"/>
    <w:rsid w:val="0093609E"/>
    <w:rsid w:val="00936DD2"/>
    <w:rsid w:val="00946CD9"/>
    <w:rsid w:val="0095125E"/>
    <w:rsid w:val="00951E4B"/>
    <w:rsid w:val="00952327"/>
    <w:rsid w:val="009527A6"/>
    <w:rsid w:val="0095531E"/>
    <w:rsid w:val="0096361C"/>
    <w:rsid w:val="00974A51"/>
    <w:rsid w:val="00974C95"/>
    <w:rsid w:val="00986337"/>
    <w:rsid w:val="009912D6"/>
    <w:rsid w:val="00991B0C"/>
    <w:rsid w:val="00993D66"/>
    <w:rsid w:val="009B05C4"/>
    <w:rsid w:val="009B15AD"/>
    <w:rsid w:val="009B6040"/>
    <w:rsid w:val="009C2423"/>
    <w:rsid w:val="009C4E74"/>
    <w:rsid w:val="009C7719"/>
    <w:rsid w:val="009C7DB1"/>
    <w:rsid w:val="009D095E"/>
    <w:rsid w:val="009E163C"/>
    <w:rsid w:val="009E20A9"/>
    <w:rsid w:val="009E3D96"/>
    <w:rsid w:val="009E7153"/>
    <w:rsid w:val="009F0BB1"/>
    <w:rsid w:val="009F328A"/>
    <w:rsid w:val="00A03884"/>
    <w:rsid w:val="00A03AD7"/>
    <w:rsid w:val="00A0514B"/>
    <w:rsid w:val="00A124BB"/>
    <w:rsid w:val="00A12C7B"/>
    <w:rsid w:val="00A22B5C"/>
    <w:rsid w:val="00A300CD"/>
    <w:rsid w:val="00A314F1"/>
    <w:rsid w:val="00A40ED2"/>
    <w:rsid w:val="00A43871"/>
    <w:rsid w:val="00A45BD0"/>
    <w:rsid w:val="00A6387D"/>
    <w:rsid w:val="00A71633"/>
    <w:rsid w:val="00A720CC"/>
    <w:rsid w:val="00A73F61"/>
    <w:rsid w:val="00A76D46"/>
    <w:rsid w:val="00A8427A"/>
    <w:rsid w:val="00A86E28"/>
    <w:rsid w:val="00A87B3C"/>
    <w:rsid w:val="00A910E4"/>
    <w:rsid w:val="00A91C62"/>
    <w:rsid w:val="00A9216F"/>
    <w:rsid w:val="00A938CA"/>
    <w:rsid w:val="00A93AF6"/>
    <w:rsid w:val="00AA1BB4"/>
    <w:rsid w:val="00AB2BAB"/>
    <w:rsid w:val="00AB42FA"/>
    <w:rsid w:val="00AC2B7D"/>
    <w:rsid w:val="00AC2F7E"/>
    <w:rsid w:val="00AC49AA"/>
    <w:rsid w:val="00AD1451"/>
    <w:rsid w:val="00AD4080"/>
    <w:rsid w:val="00AD46E8"/>
    <w:rsid w:val="00AE3BE7"/>
    <w:rsid w:val="00AE614A"/>
    <w:rsid w:val="00AE62E1"/>
    <w:rsid w:val="00AE6650"/>
    <w:rsid w:val="00AF3658"/>
    <w:rsid w:val="00B004A9"/>
    <w:rsid w:val="00B133BF"/>
    <w:rsid w:val="00B1549C"/>
    <w:rsid w:val="00B20DCB"/>
    <w:rsid w:val="00B220AE"/>
    <w:rsid w:val="00B23D1D"/>
    <w:rsid w:val="00B23D96"/>
    <w:rsid w:val="00B24A8A"/>
    <w:rsid w:val="00B25922"/>
    <w:rsid w:val="00B27AE1"/>
    <w:rsid w:val="00B311D9"/>
    <w:rsid w:val="00B368D5"/>
    <w:rsid w:val="00B37E8E"/>
    <w:rsid w:val="00B43722"/>
    <w:rsid w:val="00B44546"/>
    <w:rsid w:val="00B46CBF"/>
    <w:rsid w:val="00B475CB"/>
    <w:rsid w:val="00B51531"/>
    <w:rsid w:val="00B66EDB"/>
    <w:rsid w:val="00B70404"/>
    <w:rsid w:val="00B70E36"/>
    <w:rsid w:val="00B74314"/>
    <w:rsid w:val="00B76AB1"/>
    <w:rsid w:val="00B8313E"/>
    <w:rsid w:val="00B94D98"/>
    <w:rsid w:val="00B956BB"/>
    <w:rsid w:val="00B96510"/>
    <w:rsid w:val="00B966DA"/>
    <w:rsid w:val="00BA11EA"/>
    <w:rsid w:val="00BA1790"/>
    <w:rsid w:val="00BA7BF2"/>
    <w:rsid w:val="00BB61BE"/>
    <w:rsid w:val="00BB67C9"/>
    <w:rsid w:val="00BC685F"/>
    <w:rsid w:val="00BD24F6"/>
    <w:rsid w:val="00BD2E11"/>
    <w:rsid w:val="00BE6049"/>
    <w:rsid w:val="00BF05A6"/>
    <w:rsid w:val="00BF339F"/>
    <w:rsid w:val="00BF6D32"/>
    <w:rsid w:val="00BF7A11"/>
    <w:rsid w:val="00C00C79"/>
    <w:rsid w:val="00C013A6"/>
    <w:rsid w:val="00C013B5"/>
    <w:rsid w:val="00C02BA4"/>
    <w:rsid w:val="00C04B99"/>
    <w:rsid w:val="00C1097F"/>
    <w:rsid w:val="00C13CEE"/>
    <w:rsid w:val="00C15B43"/>
    <w:rsid w:val="00C15E48"/>
    <w:rsid w:val="00C26DAD"/>
    <w:rsid w:val="00C2744B"/>
    <w:rsid w:val="00C306FB"/>
    <w:rsid w:val="00C30C4C"/>
    <w:rsid w:val="00C43B13"/>
    <w:rsid w:val="00C45640"/>
    <w:rsid w:val="00C46060"/>
    <w:rsid w:val="00C52C10"/>
    <w:rsid w:val="00C56440"/>
    <w:rsid w:val="00C60400"/>
    <w:rsid w:val="00C63D64"/>
    <w:rsid w:val="00C67A2E"/>
    <w:rsid w:val="00C70C58"/>
    <w:rsid w:val="00C73B25"/>
    <w:rsid w:val="00C73F1C"/>
    <w:rsid w:val="00C76FE9"/>
    <w:rsid w:val="00C8460E"/>
    <w:rsid w:val="00C96BDF"/>
    <w:rsid w:val="00CA673E"/>
    <w:rsid w:val="00CB023C"/>
    <w:rsid w:val="00CB34B3"/>
    <w:rsid w:val="00CB70CE"/>
    <w:rsid w:val="00CB713C"/>
    <w:rsid w:val="00CC355A"/>
    <w:rsid w:val="00CC384D"/>
    <w:rsid w:val="00CD79D7"/>
    <w:rsid w:val="00CE1868"/>
    <w:rsid w:val="00CF5AE3"/>
    <w:rsid w:val="00D10253"/>
    <w:rsid w:val="00D11830"/>
    <w:rsid w:val="00D25214"/>
    <w:rsid w:val="00D354C1"/>
    <w:rsid w:val="00D35770"/>
    <w:rsid w:val="00D41B2D"/>
    <w:rsid w:val="00D4402C"/>
    <w:rsid w:val="00D5470A"/>
    <w:rsid w:val="00D6291A"/>
    <w:rsid w:val="00D64E7B"/>
    <w:rsid w:val="00D67507"/>
    <w:rsid w:val="00D709A5"/>
    <w:rsid w:val="00D741B7"/>
    <w:rsid w:val="00D7425D"/>
    <w:rsid w:val="00D7698C"/>
    <w:rsid w:val="00D76A89"/>
    <w:rsid w:val="00D83A39"/>
    <w:rsid w:val="00D949C8"/>
    <w:rsid w:val="00D94CAB"/>
    <w:rsid w:val="00DA0530"/>
    <w:rsid w:val="00DA1CCC"/>
    <w:rsid w:val="00DA217F"/>
    <w:rsid w:val="00DA3884"/>
    <w:rsid w:val="00DA5455"/>
    <w:rsid w:val="00DB33D8"/>
    <w:rsid w:val="00DB3FB7"/>
    <w:rsid w:val="00DC2648"/>
    <w:rsid w:val="00DC44D2"/>
    <w:rsid w:val="00DC797E"/>
    <w:rsid w:val="00DD7AB1"/>
    <w:rsid w:val="00DE3B46"/>
    <w:rsid w:val="00DE510C"/>
    <w:rsid w:val="00DE5BD4"/>
    <w:rsid w:val="00DE7F8C"/>
    <w:rsid w:val="00DF3549"/>
    <w:rsid w:val="00DF359F"/>
    <w:rsid w:val="00DF5696"/>
    <w:rsid w:val="00DF6863"/>
    <w:rsid w:val="00E01EAD"/>
    <w:rsid w:val="00E0300B"/>
    <w:rsid w:val="00E04C24"/>
    <w:rsid w:val="00E04DC8"/>
    <w:rsid w:val="00E07700"/>
    <w:rsid w:val="00E10CEE"/>
    <w:rsid w:val="00E157E7"/>
    <w:rsid w:val="00E17FDE"/>
    <w:rsid w:val="00E2579F"/>
    <w:rsid w:val="00E305BC"/>
    <w:rsid w:val="00E337D2"/>
    <w:rsid w:val="00E359C8"/>
    <w:rsid w:val="00E36D72"/>
    <w:rsid w:val="00E40D74"/>
    <w:rsid w:val="00E43E6B"/>
    <w:rsid w:val="00E51E56"/>
    <w:rsid w:val="00E5251F"/>
    <w:rsid w:val="00E54B1C"/>
    <w:rsid w:val="00E54C94"/>
    <w:rsid w:val="00E6726E"/>
    <w:rsid w:val="00E82F50"/>
    <w:rsid w:val="00E90048"/>
    <w:rsid w:val="00E94C04"/>
    <w:rsid w:val="00E94E5B"/>
    <w:rsid w:val="00E955D7"/>
    <w:rsid w:val="00E96761"/>
    <w:rsid w:val="00E971C9"/>
    <w:rsid w:val="00EA02C0"/>
    <w:rsid w:val="00EA66BA"/>
    <w:rsid w:val="00EB0E8D"/>
    <w:rsid w:val="00EB3E97"/>
    <w:rsid w:val="00EB666D"/>
    <w:rsid w:val="00EC1A2E"/>
    <w:rsid w:val="00EC43E2"/>
    <w:rsid w:val="00ED05B8"/>
    <w:rsid w:val="00ED7442"/>
    <w:rsid w:val="00EF5E60"/>
    <w:rsid w:val="00EF7B7C"/>
    <w:rsid w:val="00F05CC1"/>
    <w:rsid w:val="00F06533"/>
    <w:rsid w:val="00F111FA"/>
    <w:rsid w:val="00F1156D"/>
    <w:rsid w:val="00F143B0"/>
    <w:rsid w:val="00F14BA4"/>
    <w:rsid w:val="00F25569"/>
    <w:rsid w:val="00F263E1"/>
    <w:rsid w:val="00F2697E"/>
    <w:rsid w:val="00F308D6"/>
    <w:rsid w:val="00F31916"/>
    <w:rsid w:val="00F34F6A"/>
    <w:rsid w:val="00F409E8"/>
    <w:rsid w:val="00F40BE9"/>
    <w:rsid w:val="00F41B95"/>
    <w:rsid w:val="00F47DA4"/>
    <w:rsid w:val="00F5235B"/>
    <w:rsid w:val="00F5530F"/>
    <w:rsid w:val="00F7729A"/>
    <w:rsid w:val="00F9288E"/>
    <w:rsid w:val="00F96199"/>
    <w:rsid w:val="00F9651D"/>
    <w:rsid w:val="00FB164A"/>
    <w:rsid w:val="00FB5817"/>
    <w:rsid w:val="00FB5FA0"/>
    <w:rsid w:val="00FC05C3"/>
    <w:rsid w:val="00FC6956"/>
    <w:rsid w:val="00FC78FA"/>
    <w:rsid w:val="00FD067D"/>
    <w:rsid w:val="00FD4119"/>
    <w:rsid w:val="00FD42F9"/>
    <w:rsid w:val="00FD78B9"/>
    <w:rsid w:val="00FE3240"/>
    <w:rsid w:val="00FE6254"/>
    <w:rsid w:val="00FF2A4A"/>
    <w:rsid w:val="00FF63F5"/>
    <w:rsid w:val="00FF70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45862-76DA-F745-A043-EF1422FF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3D6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1D341B"/>
    <w:pPr>
      <w:ind w:left="720"/>
      <w:contextualSpacing/>
    </w:pPr>
  </w:style>
  <w:style w:type="character" w:styleId="-">
    <w:name w:val="Hyperlink"/>
    <w:basedOn w:val="a0"/>
    <w:uiPriority w:val="99"/>
    <w:rsid w:val="000C690D"/>
    <w:rPr>
      <w:color w:val="0000FF" w:themeColor="hyperlink"/>
      <w:u w:val="single"/>
    </w:rPr>
  </w:style>
  <w:style w:type="paragraph" w:styleId="a4">
    <w:name w:val="List Paragraph"/>
    <w:basedOn w:val="a"/>
    <w:uiPriority w:val="34"/>
    <w:qFormat/>
    <w:rsid w:val="009527A6"/>
    <w:pPr>
      <w:ind w:left="720"/>
      <w:contextualSpacing/>
    </w:pPr>
  </w:style>
  <w:style w:type="paragraph" w:styleId="Web">
    <w:name w:val="Normal (Web)"/>
    <w:basedOn w:val="a"/>
    <w:unhideWhenUsed/>
    <w:rsid w:val="00873E6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rsid w:val="00873E6C"/>
  </w:style>
  <w:style w:type="character" w:styleId="a5">
    <w:name w:val="Emphasis"/>
    <w:uiPriority w:val="20"/>
    <w:qFormat/>
    <w:locked/>
    <w:rsid w:val="00873E6C"/>
    <w:rPr>
      <w:i/>
      <w:iCs/>
    </w:rPr>
  </w:style>
  <w:style w:type="paragraph" w:styleId="a6">
    <w:name w:val="header"/>
    <w:basedOn w:val="a"/>
    <w:link w:val="Char"/>
    <w:uiPriority w:val="99"/>
    <w:unhideWhenUsed/>
    <w:rsid w:val="00873E6C"/>
    <w:pPr>
      <w:tabs>
        <w:tab w:val="center" w:pos="4153"/>
        <w:tab w:val="right" w:pos="8306"/>
      </w:tabs>
      <w:overflowPunct w:val="0"/>
      <w:autoSpaceDE w:val="0"/>
      <w:autoSpaceDN w:val="0"/>
      <w:adjustRightInd w:val="0"/>
      <w:spacing w:after="0" w:line="240" w:lineRule="auto"/>
    </w:pPr>
    <w:rPr>
      <w:rFonts w:ascii="Times New Roman" w:hAnsi="Times New Roman"/>
      <w:sz w:val="20"/>
      <w:szCs w:val="20"/>
      <w:lang w:eastAsia="el-GR"/>
    </w:rPr>
  </w:style>
  <w:style w:type="character" w:customStyle="1" w:styleId="Char">
    <w:name w:val="Κεφαλίδα Char"/>
    <w:basedOn w:val="a0"/>
    <w:link w:val="a6"/>
    <w:uiPriority w:val="99"/>
    <w:rsid w:val="00873E6C"/>
    <w:rPr>
      <w:rFonts w:ascii="Times New Roman" w:eastAsia="Times New Roman" w:hAnsi="Times New Roman"/>
    </w:rPr>
  </w:style>
  <w:style w:type="paragraph" w:styleId="a7">
    <w:name w:val="footer"/>
    <w:basedOn w:val="a"/>
    <w:link w:val="Char0"/>
    <w:uiPriority w:val="99"/>
    <w:unhideWhenUsed/>
    <w:rsid w:val="00873E6C"/>
    <w:pPr>
      <w:tabs>
        <w:tab w:val="center" w:pos="4153"/>
        <w:tab w:val="right" w:pos="8306"/>
      </w:tabs>
      <w:overflowPunct w:val="0"/>
      <w:autoSpaceDE w:val="0"/>
      <w:autoSpaceDN w:val="0"/>
      <w:adjustRightInd w:val="0"/>
      <w:spacing w:after="0" w:line="240" w:lineRule="auto"/>
    </w:pPr>
    <w:rPr>
      <w:rFonts w:ascii="Times New Roman" w:hAnsi="Times New Roman"/>
      <w:sz w:val="20"/>
      <w:szCs w:val="20"/>
      <w:lang w:eastAsia="el-GR"/>
    </w:rPr>
  </w:style>
  <w:style w:type="character" w:customStyle="1" w:styleId="Char0">
    <w:name w:val="Υποσέλιδο Char"/>
    <w:basedOn w:val="a0"/>
    <w:link w:val="a7"/>
    <w:uiPriority w:val="99"/>
    <w:rsid w:val="00873E6C"/>
    <w:rPr>
      <w:rFonts w:ascii="Times New Roman" w:eastAsia="Times New Roman" w:hAnsi="Times New Roman"/>
    </w:rPr>
  </w:style>
  <w:style w:type="paragraph" w:styleId="a8">
    <w:name w:val="No Spacing"/>
    <w:uiPriority w:val="1"/>
    <w:qFormat/>
    <w:rsid w:val="00873E6C"/>
    <w:pPr>
      <w:overflowPunct w:val="0"/>
      <w:autoSpaceDE w:val="0"/>
      <w:autoSpaceDN w:val="0"/>
      <w:adjustRightInd w:val="0"/>
    </w:pPr>
    <w:rPr>
      <w:rFonts w:ascii="Times New Roman" w:eastAsia="Times New Roman" w:hAnsi="Times New Roman"/>
    </w:rPr>
  </w:style>
  <w:style w:type="character" w:styleId="-0">
    <w:name w:val="FollowedHyperlink"/>
    <w:uiPriority w:val="99"/>
    <w:unhideWhenUsed/>
    <w:rsid w:val="00873E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69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7526</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Γιώργος</cp:lastModifiedBy>
  <cp:revision>2</cp:revision>
  <dcterms:created xsi:type="dcterms:W3CDTF">2018-11-24T13:29:00Z</dcterms:created>
  <dcterms:modified xsi:type="dcterms:W3CDTF">2018-11-24T13:29:00Z</dcterms:modified>
</cp:coreProperties>
</file>