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E3A3" w14:textId="77777777" w:rsidR="00945587" w:rsidRPr="00234FF4" w:rsidRDefault="00945587" w:rsidP="00945587">
      <w:pPr>
        <w:spacing w:before="120" w:after="0"/>
        <w:jc w:val="center"/>
        <w:rPr>
          <w:rFonts w:cs="Arial"/>
          <w:sz w:val="24"/>
          <w:szCs w:val="24"/>
          <w:lang w:val="el-GR"/>
        </w:rPr>
      </w:pPr>
      <w:r w:rsidRPr="00234FF4">
        <w:rPr>
          <w:rFonts w:cs="Arial"/>
          <w:b/>
          <w:sz w:val="24"/>
          <w:szCs w:val="24"/>
          <w:lang w:val="el-GR"/>
        </w:rPr>
        <w:t>ΠΕΡΙΓΡΑΜΜΑ ΜΑΘΗΜΑΤΟΣ</w:t>
      </w:r>
    </w:p>
    <w:p w14:paraId="3F609751" w14:textId="77777777" w:rsidR="00945587" w:rsidRPr="00DE2BD5" w:rsidRDefault="00945587" w:rsidP="00945587">
      <w:pPr>
        <w:widowControl w:val="0"/>
        <w:numPr>
          <w:ilvl w:val="0"/>
          <w:numId w:val="1"/>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1124"/>
        <w:gridCol w:w="1133"/>
        <w:gridCol w:w="1208"/>
        <w:gridCol w:w="337"/>
        <w:gridCol w:w="2374"/>
      </w:tblGrid>
      <w:tr w:rsidR="00945587" w:rsidRPr="00DE2BD5" w14:paraId="4BF7E90B" w14:textId="77777777" w:rsidTr="00850D32">
        <w:tc>
          <w:tcPr>
            <w:tcW w:w="3205" w:type="dxa"/>
            <w:shd w:val="clear" w:color="auto" w:fill="DDD9C3"/>
          </w:tcPr>
          <w:p w14:paraId="7799D39E"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ΣΧΟΛΗ</w:t>
            </w:r>
          </w:p>
        </w:tc>
        <w:tc>
          <w:tcPr>
            <w:tcW w:w="6826" w:type="dxa"/>
            <w:gridSpan w:val="5"/>
          </w:tcPr>
          <w:p w14:paraId="63584264" w14:textId="303E739D" w:rsidR="00945587" w:rsidRPr="005157F5" w:rsidRDefault="00297DC1" w:rsidP="00850D32">
            <w:pPr>
              <w:spacing w:after="0" w:line="240" w:lineRule="auto"/>
              <w:rPr>
                <w:rFonts w:cs="Arial"/>
                <w:sz w:val="20"/>
                <w:szCs w:val="20"/>
                <w:lang w:val="el-GR"/>
              </w:rPr>
            </w:pPr>
            <w:r>
              <w:rPr>
                <w:rFonts w:cs="Arial"/>
                <w:sz w:val="20"/>
                <w:szCs w:val="20"/>
                <w:lang w:val="el-GR"/>
              </w:rPr>
              <w:t>ΚΟΙΝΩΝΙΚΩΝ ΚΑΙ ΑΝΘΡΩΠΙΣΤΙΚΩΝ ΕΠΙΣΤΗΜΩΝ</w:t>
            </w:r>
          </w:p>
        </w:tc>
      </w:tr>
      <w:tr w:rsidR="00945587" w:rsidRPr="00DE2BD5" w14:paraId="4B0EE7C2" w14:textId="77777777" w:rsidTr="00850D32">
        <w:tc>
          <w:tcPr>
            <w:tcW w:w="3205" w:type="dxa"/>
            <w:shd w:val="clear" w:color="auto" w:fill="DDD9C3"/>
          </w:tcPr>
          <w:p w14:paraId="00B4285C"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ΤΜΗΜΑ</w:t>
            </w:r>
          </w:p>
        </w:tc>
        <w:tc>
          <w:tcPr>
            <w:tcW w:w="6826" w:type="dxa"/>
            <w:gridSpan w:val="5"/>
          </w:tcPr>
          <w:p w14:paraId="1A7D1157" w14:textId="20FAE709" w:rsidR="00945587" w:rsidRPr="00DE2BD5" w:rsidRDefault="00F679D5" w:rsidP="00850D32">
            <w:pPr>
              <w:spacing w:after="0" w:line="240" w:lineRule="auto"/>
              <w:rPr>
                <w:rFonts w:cs="Arial"/>
                <w:sz w:val="20"/>
                <w:szCs w:val="20"/>
              </w:rPr>
            </w:pPr>
            <w:r>
              <w:rPr>
                <w:rFonts w:cs="Arial"/>
                <w:sz w:val="20"/>
                <w:szCs w:val="20"/>
              </w:rPr>
              <w:t>ΦΙΛΟΛΟΓI</w:t>
            </w:r>
            <w:r w:rsidR="00297DC1">
              <w:rPr>
                <w:rFonts w:cs="Arial"/>
                <w:sz w:val="20"/>
                <w:szCs w:val="20"/>
              </w:rPr>
              <w:t>ΑΣ</w:t>
            </w:r>
          </w:p>
        </w:tc>
      </w:tr>
      <w:tr w:rsidR="00945587" w:rsidRPr="00DE2BD5" w14:paraId="18A36DE1" w14:textId="77777777" w:rsidTr="00850D32">
        <w:tc>
          <w:tcPr>
            <w:tcW w:w="3205" w:type="dxa"/>
            <w:shd w:val="clear" w:color="auto" w:fill="DDD9C3"/>
          </w:tcPr>
          <w:p w14:paraId="15DDE8D0"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7D3941EF" w14:textId="77777777" w:rsidR="00945587" w:rsidRPr="007A1814" w:rsidRDefault="00945587" w:rsidP="00850D32">
            <w:pPr>
              <w:spacing w:after="0" w:line="240" w:lineRule="auto"/>
              <w:rPr>
                <w:rFonts w:cs="Arial"/>
                <w:sz w:val="20"/>
                <w:szCs w:val="20"/>
                <w:lang w:val="en-GB"/>
              </w:rPr>
            </w:pPr>
            <w:proofErr w:type="spellStart"/>
            <w:r>
              <w:rPr>
                <w:rFonts w:cs="Arial"/>
                <w:sz w:val="20"/>
                <w:szCs w:val="20"/>
              </w:rPr>
              <w:t>Προ</w:t>
            </w:r>
            <w:proofErr w:type="spellEnd"/>
            <w:r>
              <w:rPr>
                <w:rFonts w:cs="Arial"/>
                <w:sz w:val="20"/>
                <w:szCs w:val="20"/>
              </w:rPr>
              <w:t>π</w:t>
            </w:r>
            <w:proofErr w:type="spellStart"/>
            <w:r>
              <w:rPr>
                <w:rFonts w:cs="Arial"/>
                <w:sz w:val="20"/>
                <w:szCs w:val="20"/>
              </w:rPr>
              <w:t>τυχι</w:t>
            </w:r>
            <w:proofErr w:type="spellEnd"/>
            <w:r>
              <w:rPr>
                <w:rFonts w:cs="Arial"/>
                <w:sz w:val="20"/>
                <w:szCs w:val="20"/>
              </w:rPr>
              <w:t>α</w:t>
            </w:r>
            <w:proofErr w:type="spellStart"/>
            <w:r>
              <w:rPr>
                <w:rFonts w:cs="Arial"/>
                <w:sz w:val="20"/>
                <w:szCs w:val="20"/>
              </w:rPr>
              <w:t>κό</w:t>
            </w:r>
            <w:proofErr w:type="spellEnd"/>
          </w:p>
        </w:tc>
      </w:tr>
      <w:tr w:rsidR="00945587" w:rsidRPr="00DE2BD5" w14:paraId="370C4731" w14:textId="77777777" w:rsidTr="00850D32">
        <w:tc>
          <w:tcPr>
            <w:tcW w:w="3205" w:type="dxa"/>
            <w:shd w:val="clear" w:color="auto" w:fill="DDD9C3"/>
          </w:tcPr>
          <w:p w14:paraId="50BB148C"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34102776" w14:textId="769917D6" w:rsidR="00945587" w:rsidRPr="002D22C6" w:rsidRDefault="002D22C6" w:rsidP="00DB3428">
            <w:pPr>
              <w:spacing w:after="0" w:line="240" w:lineRule="auto"/>
              <w:rPr>
                <w:rFonts w:ascii="Calibri" w:eastAsia="Times New Roman" w:hAnsi="Calibri" w:cs="Times New Roman"/>
                <w:color w:val="000000"/>
                <w:lang w:val="el-GR" w:eastAsia="en-GB"/>
              </w:rPr>
            </w:pPr>
            <w:proofErr w:type="spellStart"/>
            <w:r>
              <w:rPr>
                <w:rFonts w:ascii="Calibri" w:eastAsia="Times New Roman" w:hAnsi="Calibri" w:cs="Times New Roman"/>
                <w:color w:val="000000"/>
                <w:lang w:eastAsia="en-GB"/>
              </w:rPr>
              <w:t>PHL</w:t>
            </w:r>
            <w:proofErr w:type="spellEnd"/>
            <w:r>
              <w:rPr>
                <w:rFonts w:ascii="Calibri" w:eastAsia="Times New Roman" w:hAnsi="Calibri" w:cs="Times New Roman"/>
                <w:color w:val="000000"/>
                <w:lang w:eastAsia="en-GB"/>
              </w:rPr>
              <w:t>_</w:t>
            </w:r>
            <w:r>
              <w:rPr>
                <w:rFonts w:ascii="Calibri" w:eastAsia="Times New Roman" w:hAnsi="Calibri" w:cs="Times New Roman"/>
                <w:color w:val="000000"/>
                <w:lang w:val="el-GR" w:eastAsia="en-GB"/>
              </w:rPr>
              <w:t>Γ5</w:t>
            </w:r>
            <w:r w:rsidR="002D2362">
              <w:rPr>
                <w:rFonts w:ascii="Calibri" w:eastAsia="Times New Roman" w:hAnsi="Calibri" w:cs="Times New Roman"/>
                <w:color w:val="000000"/>
                <w:lang w:val="el-GR" w:eastAsia="en-GB"/>
              </w:rPr>
              <w:t>13</w:t>
            </w:r>
          </w:p>
        </w:tc>
        <w:tc>
          <w:tcPr>
            <w:tcW w:w="2505" w:type="dxa"/>
            <w:gridSpan w:val="2"/>
            <w:shd w:val="clear" w:color="auto" w:fill="DDD9C3"/>
          </w:tcPr>
          <w:p w14:paraId="6AC6A338" w14:textId="77777777" w:rsidR="00945587" w:rsidRPr="00DE2BD5" w:rsidRDefault="00945587" w:rsidP="00850D32">
            <w:pPr>
              <w:spacing w:after="0" w:line="240" w:lineRule="auto"/>
              <w:jc w:val="right"/>
              <w:rPr>
                <w:rFonts w:cs="Arial"/>
                <w:b/>
                <w:sz w:val="20"/>
                <w:szCs w:val="20"/>
              </w:rPr>
            </w:pPr>
            <w:proofErr w:type="spellStart"/>
            <w:r w:rsidRPr="00DE2BD5">
              <w:rPr>
                <w:rFonts w:cs="Arial"/>
                <w:b/>
                <w:sz w:val="20"/>
                <w:szCs w:val="20"/>
              </w:rPr>
              <w:t>ΕΞΑΜΗΝΟ</w:t>
            </w:r>
            <w:proofErr w:type="spellEnd"/>
            <w:r w:rsidRPr="00DE2BD5">
              <w:rPr>
                <w:rFonts w:cs="Arial"/>
                <w:b/>
                <w:sz w:val="20"/>
                <w:szCs w:val="20"/>
              </w:rPr>
              <w:t xml:space="preserve"> </w:t>
            </w:r>
            <w:proofErr w:type="spellStart"/>
            <w:r w:rsidRPr="00DE2BD5">
              <w:rPr>
                <w:rFonts w:cs="Arial"/>
                <w:b/>
                <w:sz w:val="20"/>
                <w:szCs w:val="20"/>
              </w:rPr>
              <w:t>ΣΠΟΥΔΩΝ</w:t>
            </w:r>
            <w:proofErr w:type="spellEnd"/>
          </w:p>
        </w:tc>
        <w:tc>
          <w:tcPr>
            <w:tcW w:w="3186" w:type="dxa"/>
            <w:gridSpan w:val="2"/>
          </w:tcPr>
          <w:p w14:paraId="617094E0" w14:textId="2D472F51" w:rsidR="00945587" w:rsidRPr="004307CD" w:rsidRDefault="002D2362" w:rsidP="00850D32">
            <w:pPr>
              <w:spacing w:after="0" w:line="240" w:lineRule="auto"/>
              <w:rPr>
                <w:rFonts w:cs="Arial"/>
                <w:sz w:val="20"/>
                <w:szCs w:val="20"/>
                <w:lang w:val="el-GR"/>
              </w:rPr>
            </w:pPr>
            <w:r>
              <w:rPr>
                <w:rFonts w:cs="Arial"/>
                <w:sz w:val="20"/>
                <w:szCs w:val="20"/>
                <w:lang w:val="el-GR"/>
              </w:rPr>
              <w:t>5</w:t>
            </w:r>
            <w:r w:rsidRPr="002D2362">
              <w:rPr>
                <w:rFonts w:cs="Arial"/>
                <w:sz w:val="20"/>
                <w:szCs w:val="20"/>
                <w:vertAlign w:val="superscript"/>
                <w:lang w:val="el-GR"/>
              </w:rPr>
              <w:t>ο</w:t>
            </w:r>
            <w:r>
              <w:rPr>
                <w:rFonts w:cs="Arial"/>
                <w:sz w:val="20"/>
                <w:szCs w:val="20"/>
                <w:lang w:val="el-GR"/>
              </w:rPr>
              <w:t xml:space="preserve"> </w:t>
            </w:r>
            <w:r w:rsidR="002D22C6">
              <w:rPr>
                <w:rFonts w:cs="Arial"/>
                <w:sz w:val="20"/>
                <w:szCs w:val="20"/>
                <w:lang w:val="el-GR"/>
              </w:rPr>
              <w:t xml:space="preserve"> </w:t>
            </w:r>
          </w:p>
        </w:tc>
      </w:tr>
      <w:tr w:rsidR="00945587" w:rsidRPr="002D2362" w14:paraId="0C0660A3" w14:textId="77777777" w:rsidTr="00850D32">
        <w:trPr>
          <w:trHeight w:val="375"/>
        </w:trPr>
        <w:tc>
          <w:tcPr>
            <w:tcW w:w="3205" w:type="dxa"/>
            <w:shd w:val="clear" w:color="auto" w:fill="DDD9C3"/>
            <w:vAlign w:val="center"/>
          </w:tcPr>
          <w:p w14:paraId="6D13F944"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324E9712" w14:textId="76B86E8E" w:rsidR="00945587" w:rsidRPr="00A4344C" w:rsidRDefault="002D2362" w:rsidP="00297DC1">
            <w:pPr>
              <w:spacing w:after="0" w:line="240" w:lineRule="auto"/>
              <w:rPr>
                <w:rFonts w:cs="Arial"/>
                <w:sz w:val="20"/>
                <w:szCs w:val="20"/>
                <w:lang w:val="el-GR"/>
              </w:rPr>
            </w:pPr>
            <w:r>
              <w:rPr>
                <w:rFonts w:cs="Arial"/>
                <w:sz w:val="20"/>
                <w:szCs w:val="20"/>
                <w:lang w:val="el-GR"/>
              </w:rPr>
              <w:t>ΜΥΘΟΙ ΣΤΗΝ ΙΣΤΟΡΙΑ ΤΗΣ ΕΛΛΗΝΙΚΗΣ</w:t>
            </w:r>
          </w:p>
        </w:tc>
      </w:tr>
      <w:tr w:rsidR="00945587" w:rsidRPr="00DE2BD5" w14:paraId="653DE48C" w14:textId="77777777" w:rsidTr="00850D32">
        <w:trPr>
          <w:trHeight w:val="1371"/>
        </w:trPr>
        <w:tc>
          <w:tcPr>
            <w:tcW w:w="5637" w:type="dxa"/>
            <w:gridSpan w:val="3"/>
            <w:shd w:val="clear" w:color="auto" w:fill="DDD9C3"/>
            <w:vAlign w:val="center"/>
          </w:tcPr>
          <w:p w14:paraId="6BB6118C" w14:textId="77777777" w:rsidR="00945587" w:rsidRPr="00AD2537" w:rsidRDefault="00945587" w:rsidP="00850D32">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2CC1AE0" w14:textId="77777777" w:rsidR="00945587" w:rsidRPr="00DE2BD5" w:rsidRDefault="00945587" w:rsidP="00850D32">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2B2FD652" w14:textId="77777777" w:rsidR="00945587" w:rsidRPr="00DE2BD5" w:rsidRDefault="00945587" w:rsidP="00850D32">
            <w:pPr>
              <w:spacing w:after="0" w:line="240" w:lineRule="auto"/>
              <w:jc w:val="center"/>
              <w:rPr>
                <w:rFonts w:cs="Arial"/>
                <w:b/>
                <w:sz w:val="20"/>
                <w:szCs w:val="20"/>
              </w:rPr>
            </w:pPr>
            <w:r w:rsidRPr="00DE2BD5">
              <w:rPr>
                <w:rFonts w:cs="Arial"/>
                <w:b/>
                <w:sz w:val="20"/>
                <w:szCs w:val="20"/>
              </w:rPr>
              <w:t>ΠΙΣΤΩΤΙΚΕΣ ΜΟΝΑΔΕΣ</w:t>
            </w:r>
          </w:p>
        </w:tc>
      </w:tr>
      <w:tr w:rsidR="00945587" w:rsidRPr="00DE2BD5" w14:paraId="4CC21988" w14:textId="77777777" w:rsidTr="00850D32">
        <w:trPr>
          <w:trHeight w:val="194"/>
        </w:trPr>
        <w:tc>
          <w:tcPr>
            <w:tcW w:w="5637" w:type="dxa"/>
            <w:gridSpan w:val="3"/>
          </w:tcPr>
          <w:p w14:paraId="1275CA1F" w14:textId="7FC55156" w:rsidR="00945587" w:rsidRPr="00856479" w:rsidRDefault="00856479" w:rsidP="005265B7">
            <w:pPr>
              <w:spacing w:after="0" w:line="240" w:lineRule="auto"/>
              <w:jc w:val="right"/>
              <w:rPr>
                <w:rFonts w:cs="Arial"/>
                <w:sz w:val="20"/>
                <w:szCs w:val="20"/>
                <w:lang w:val="el-GR"/>
              </w:rPr>
            </w:pPr>
            <w:r>
              <w:rPr>
                <w:rFonts w:cs="Arial"/>
                <w:sz w:val="20"/>
                <w:szCs w:val="20"/>
                <w:lang w:val="el-GR"/>
              </w:rPr>
              <w:t>Διαλέξεις</w:t>
            </w:r>
          </w:p>
        </w:tc>
        <w:tc>
          <w:tcPr>
            <w:tcW w:w="1559" w:type="dxa"/>
            <w:gridSpan w:val="2"/>
          </w:tcPr>
          <w:p w14:paraId="4BD7B305" w14:textId="106ACA92" w:rsidR="00945587" w:rsidRPr="00856479" w:rsidRDefault="00856479" w:rsidP="00850D32">
            <w:pPr>
              <w:spacing w:after="0" w:line="240" w:lineRule="auto"/>
              <w:jc w:val="center"/>
              <w:rPr>
                <w:rFonts w:cs="Arial"/>
                <w:sz w:val="20"/>
                <w:szCs w:val="20"/>
                <w:lang w:val="el-GR"/>
              </w:rPr>
            </w:pPr>
            <w:r>
              <w:rPr>
                <w:rFonts w:cs="Arial"/>
                <w:sz w:val="20"/>
                <w:szCs w:val="20"/>
                <w:lang w:val="el-GR"/>
              </w:rPr>
              <w:t>3 (13 εβδομάδες)</w:t>
            </w:r>
          </w:p>
        </w:tc>
        <w:tc>
          <w:tcPr>
            <w:tcW w:w="2835" w:type="dxa"/>
          </w:tcPr>
          <w:p w14:paraId="2CFBA3A7" w14:textId="7D3FD3A1" w:rsidR="00945587" w:rsidRPr="00856479" w:rsidRDefault="00856479" w:rsidP="00850D32">
            <w:pPr>
              <w:spacing w:after="0" w:line="240" w:lineRule="auto"/>
              <w:jc w:val="center"/>
              <w:rPr>
                <w:rFonts w:cs="Arial"/>
                <w:sz w:val="20"/>
                <w:szCs w:val="20"/>
                <w:lang w:val="el-GR"/>
              </w:rPr>
            </w:pPr>
            <w:r>
              <w:rPr>
                <w:rFonts w:cs="Arial"/>
                <w:sz w:val="20"/>
                <w:szCs w:val="20"/>
                <w:lang w:val="el-GR"/>
              </w:rPr>
              <w:t>1,56</w:t>
            </w:r>
          </w:p>
        </w:tc>
      </w:tr>
      <w:tr w:rsidR="00A4344C" w:rsidRPr="00856479" w14:paraId="2D011107" w14:textId="77777777" w:rsidTr="00850D32">
        <w:trPr>
          <w:trHeight w:val="194"/>
        </w:trPr>
        <w:tc>
          <w:tcPr>
            <w:tcW w:w="5637" w:type="dxa"/>
            <w:gridSpan w:val="3"/>
          </w:tcPr>
          <w:p w14:paraId="0592DA48" w14:textId="24901E86" w:rsidR="00A4344C" w:rsidRPr="00856479" w:rsidRDefault="00856479" w:rsidP="005265B7">
            <w:pPr>
              <w:spacing w:after="0" w:line="240" w:lineRule="auto"/>
              <w:jc w:val="right"/>
              <w:rPr>
                <w:rFonts w:cs="Arial"/>
                <w:sz w:val="20"/>
                <w:szCs w:val="20"/>
                <w:lang w:val="el-GR"/>
              </w:rPr>
            </w:pPr>
            <w:r>
              <w:rPr>
                <w:rFonts w:cs="Arial"/>
                <w:sz w:val="20"/>
                <w:szCs w:val="20"/>
                <w:lang w:val="el-GR"/>
              </w:rPr>
              <w:t>Προετοιμασία για τις γραπτές εξετάσεις</w:t>
            </w:r>
          </w:p>
        </w:tc>
        <w:tc>
          <w:tcPr>
            <w:tcW w:w="1559" w:type="dxa"/>
            <w:gridSpan w:val="2"/>
          </w:tcPr>
          <w:p w14:paraId="6DCCBC4B" w14:textId="05535283" w:rsidR="00A4344C" w:rsidRPr="00856479" w:rsidRDefault="00856479" w:rsidP="00850D32">
            <w:pPr>
              <w:spacing w:after="0" w:line="240" w:lineRule="auto"/>
              <w:jc w:val="center"/>
              <w:rPr>
                <w:rFonts w:cs="Arial"/>
                <w:sz w:val="20"/>
                <w:szCs w:val="20"/>
                <w:lang w:val="el-GR"/>
              </w:rPr>
            </w:pPr>
            <w:r>
              <w:rPr>
                <w:rFonts w:cs="Arial"/>
                <w:sz w:val="20"/>
                <w:szCs w:val="20"/>
                <w:lang w:val="el-GR"/>
              </w:rPr>
              <w:t>6,6 (13 εβδομάδες)</w:t>
            </w:r>
          </w:p>
        </w:tc>
        <w:tc>
          <w:tcPr>
            <w:tcW w:w="2835" w:type="dxa"/>
          </w:tcPr>
          <w:p w14:paraId="62608CA9" w14:textId="0A033BE3" w:rsidR="00A4344C" w:rsidRPr="00856479" w:rsidRDefault="00856479" w:rsidP="00850D32">
            <w:pPr>
              <w:spacing w:after="0" w:line="240" w:lineRule="auto"/>
              <w:jc w:val="center"/>
              <w:rPr>
                <w:rFonts w:cs="Arial"/>
                <w:sz w:val="20"/>
                <w:szCs w:val="20"/>
                <w:lang w:val="el-GR"/>
              </w:rPr>
            </w:pPr>
            <w:r>
              <w:rPr>
                <w:rFonts w:cs="Arial"/>
                <w:sz w:val="20"/>
                <w:szCs w:val="20"/>
                <w:lang w:val="el-GR"/>
              </w:rPr>
              <w:t>3,44</w:t>
            </w:r>
          </w:p>
        </w:tc>
      </w:tr>
      <w:tr w:rsidR="00A4344C" w:rsidRPr="00856479" w14:paraId="153DB355" w14:textId="77777777" w:rsidTr="00850D32">
        <w:trPr>
          <w:trHeight w:val="194"/>
        </w:trPr>
        <w:tc>
          <w:tcPr>
            <w:tcW w:w="5637" w:type="dxa"/>
            <w:gridSpan w:val="3"/>
          </w:tcPr>
          <w:p w14:paraId="5FBB7B0E" w14:textId="3E884BC8" w:rsidR="00A4344C" w:rsidRPr="00856479" w:rsidRDefault="00856479" w:rsidP="005265B7">
            <w:pPr>
              <w:spacing w:after="0" w:line="240" w:lineRule="auto"/>
              <w:jc w:val="right"/>
              <w:rPr>
                <w:rFonts w:cs="Arial"/>
                <w:sz w:val="20"/>
                <w:szCs w:val="20"/>
                <w:lang w:val="el-GR"/>
              </w:rPr>
            </w:pPr>
            <w:r>
              <w:rPr>
                <w:rFonts w:cs="Arial"/>
                <w:sz w:val="20"/>
                <w:szCs w:val="20"/>
                <w:lang w:val="el-GR"/>
              </w:rPr>
              <w:t>ΣΥΝΟΛΟ</w:t>
            </w:r>
          </w:p>
        </w:tc>
        <w:tc>
          <w:tcPr>
            <w:tcW w:w="1559" w:type="dxa"/>
            <w:gridSpan w:val="2"/>
          </w:tcPr>
          <w:p w14:paraId="366CBFD2" w14:textId="75CDA437" w:rsidR="00A4344C" w:rsidRPr="00856479" w:rsidRDefault="00856479" w:rsidP="00850D32">
            <w:pPr>
              <w:spacing w:after="0" w:line="240" w:lineRule="auto"/>
              <w:jc w:val="center"/>
              <w:rPr>
                <w:rFonts w:cs="Arial"/>
                <w:sz w:val="20"/>
                <w:szCs w:val="20"/>
                <w:lang w:val="el-GR"/>
              </w:rPr>
            </w:pPr>
            <w:r>
              <w:rPr>
                <w:rFonts w:cs="Arial"/>
                <w:sz w:val="20"/>
                <w:szCs w:val="20"/>
                <w:lang w:val="el-GR"/>
              </w:rPr>
              <w:t>9,6 (13 εβδομάδες)</w:t>
            </w:r>
          </w:p>
        </w:tc>
        <w:tc>
          <w:tcPr>
            <w:tcW w:w="2835" w:type="dxa"/>
          </w:tcPr>
          <w:p w14:paraId="0507BF2C" w14:textId="391D1F86" w:rsidR="00A4344C" w:rsidRPr="00856479" w:rsidRDefault="00856479" w:rsidP="00850D32">
            <w:pPr>
              <w:spacing w:after="0" w:line="240" w:lineRule="auto"/>
              <w:jc w:val="center"/>
              <w:rPr>
                <w:rFonts w:cs="Arial"/>
                <w:sz w:val="20"/>
                <w:szCs w:val="20"/>
                <w:lang w:val="el-GR"/>
              </w:rPr>
            </w:pPr>
            <w:r>
              <w:rPr>
                <w:rFonts w:cs="Arial"/>
                <w:sz w:val="20"/>
                <w:szCs w:val="20"/>
                <w:lang w:val="el-GR"/>
              </w:rPr>
              <w:t>5</w:t>
            </w:r>
          </w:p>
        </w:tc>
      </w:tr>
      <w:tr w:rsidR="00945587" w:rsidRPr="002D22C6" w14:paraId="767584CA" w14:textId="77777777" w:rsidTr="00850D32">
        <w:trPr>
          <w:trHeight w:val="599"/>
        </w:trPr>
        <w:tc>
          <w:tcPr>
            <w:tcW w:w="3205" w:type="dxa"/>
            <w:shd w:val="clear" w:color="auto" w:fill="DDD9C3"/>
          </w:tcPr>
          <w:p w14:paraId="4D5A4468" w14:textId="77777777" w:rsidR="00945587" w:rsidRPr="00AD2537" w:rsidRDefault="00945587" w:rsidP="00850D32">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1AFF26FF" w14:textId="77777777" w:rsidR="00945587" w:rsidRPr="00AD2537" w:rsidRDefault="00945587" w:rsidP="00850D32">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4987B69D" w14:textId="3D5DA157" w:rsidR="00945587" w:rsidRPr="00AD2537" w:rsidRDefault="006D3C56" w:rsidP="00850D32">
            <w:pPr>
              <w:spacing w:after="0" w:line="240" w:lineRule="auto"/>
              <w:rPr>
                <w:rFonts w:cs="Arial"/>
                <w:sz w:val="20"/>
                <w:szCs w:val="20"/>
                <w:lang w:val="el-GR"/>
              </w:rPr>
            </w:pPr>
            <w:r>
              <w:rPr>
                <w:rFonts w:cs="Arial"/>
                <w:sz w:val="20"/>
                <w:szCs w:val="20"/>
                <w:lang w:val="el-GR"/>
              </w:rPr>
              <w:t>Επιστημονικής Περιοχής</w:t>
            </w:r>
          </w:p>
        </w:tc>
      </w:tr>
      <w:tr w:rsidR="00945587" w:rsidRPr="00DE2BD5" w14:paraId="6235E39D" w14:textId="77777777" w:rsidTr="00850D32">
        <w:tc>
          <w:tcPr>
            <w:tcW w:w="3205" w:type="dxa"/>
            <w:shd w:val="clear" w:color="auto" w:fill="DDD9C3"/>
          </w:tcPr>
          <w:p w14:paraId="15743ED5" w14:textId="77777777" w:rsidR="00945587" w:rsidRPr="00DE2BD5" w:rsidRDefault="00945587" w:rsidP="00850D32">
            <w:pPr>
              <w:spacing w:after="0" w:line="240" w:lineRule="auto"/>
              <w:jc w:val="right"/>
              <w:rPr>
                <w:rFonts w:cs="Arial"/>
                <w:b/>
                <w:sz w:val="20"/>
                <w:szCs w:val="20"/>
              </w:rPr>
            </w:pPr>
            <w:proofErr w:type="spellStart"/>
            <w:r w:rsidRPr="00DE2BD5">
              <w:rPr>
                <w:rFonts w:cs="Arial"/>
                <w:b/>
                <w:sz w:val="20"/>
                <w:szCs w:val="20"/>
              </w:rPr>
              <w:t>ΠΡΟΑΠΑΙΤΟΥΜΕΝΑ</w:t>
            </w:r>
            <w:proofErr w:type="spellEnd"/>
            <w:r w:rsidRPr="00DE2BD5">
              <w:rPr>
                <w:rFonts w:cs="Arial"/>
                <w:b/>
                <w:sz w:val="20"/>
                <w:szCs w:val="20"/>
              </w:rPr>
              <w:t xml:space="preserve"> </w:t>
            </w:r>
            <w:proofErr w:type="spellStart"/>
            <w:r w:rsidRPr="00DE2BD5">
              <w:rPr>
                <w:rFonts w:cs="Arial"/>
                <w:b/>
                <w:sz w:val="20"/>
                <w:szCs w:val="20"/>
              </w:rPr>
              <w:t>ΜΑΘΗΜΑΤΑ</w:t>
            </w:r>
            <w:proofErr w:type="spellEnd"/>
            <w:r w:rsidRPr="00DE2BD5">
              <w:rPr>
                <w:rFonts w:cs="Arial"/>
                <w:b/>
                <w:sz w:val="20"/>
                <w:szCs w:val="20"/>
              </w:rPr>
              <w:t>:</w:t>
            </w:r>
          </w:p>
          <w:p w14:paraId="279B3830" w14:textId="77777777" w:rsidR="00945587" w:rsidRPr="00DE2BD5" w:rsidRDefault="00945587" w:rsidP="00850D32">
            <w:pPr>
              <w:spacing w:after="0" w:line="240" w:lineRule="auto"/>
              <w:jc w:val="right"/>
              <w:rPr>
                <w:rFonts w:cs="Arial"/>
                <w:b/>
                <w:sz w:val="20"/>
                <w:szCs w:val="20"/>
              </w:rPr>
            </w:pPr>
          </w:p>
        </w:tc>
        <w:tc>
          <w:tcPr>
            <w:tcW w:w="6826" w:type="dxa"/>
            <w:gridSpan w:val="5"/>
          </w:tcPr>
          <w:p w14:paraId="08C755DE" w14:textId="04FA886B" w:rsidR="00945587" w:rsidRPr="00282814" w:rsidRDefault="00945587" w:rsidP="00850D32">
            <w:pPr>
              <w:spacing w:after="0" w:line="240" w:lineRule="auto"/>
              <w:rPr>
                <w:rFonts w:cs="Arial"/>
                <w:sz w:val="20"/>
                <w:szCs w:val="20"/>
              </w:rPr>
            </w:pPr>
          </w:p>
        </w:tc>
      </w:tr>
      <w:tr w:rsidR="00945587" w:rsidRPr="00A4344C" w14:paraId="4C9C397B" w14:textId="77777777" w:rsidTr="00850D32">
        <w:tc>
          <w:tcPr>
            <w:tcW w:w="3205" w:type="dxa"/>
            <w:shd w:val="clear" w:color="auto" w:fill="DDD9C3"/>
          </w:tcPr>
          <w:p w14:paraId="4869E031"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15F7559E" w14:textId="68495A87" w:rsidR="00945587" w:rsidRPr="00A4344C" w:rsidRDefault="006D3C56" w:rsidP="00CC688F">
            <w:pPr>
              <w:tabs>
                <w:tab w:val="left" w:pos="1545"/>
              </w:tabs>
              <w:spacing w:after="0" w:line="240" w:lineRule="auto"/>
              <w:jc w:val="both"/>
              <w:rPr>
                <w:rFonts w:cs="Arial"/>
                <w:sz w:val="20"/>
                <w:szCs w:val="20"/>
                <w:lang w:val="el-GR"/>
              </w:rPr>
            </w:pPr>
            <w:r>
              <w:rPr>
                <w:rFonts w:cs="Arial"/>
                <w:sz w:val="20"/>
                <w:szCs w:val="20"/>
                <w:lang w:val="el-GR"/>
              </w:rPr>
              <w:t>Ελληνική</w:t>
            </w:r>
          </w:p>
        </w:tc>
      </w:tr>
      <w:tr w:rsidR="00945587" w:rsidRPr="002D22C6" w14:paraId="42EE6E44" w14:textId="77777777" w:rsidTr="00850D32">
        <w:tc>
          <w:tcPr>
            <w:tcW w:w="3205" w:type="dxa"/>
            <w:shd w:val="clear" w:color="auto" w:fill="DDD9C3"/>
          </w:tcPr>
          <w:p w14:paraId="20560E89" w14:textId="77777777" w:rsidR="00945587" w:rsidRPr="00AD2537" w:rsidRDefault="00945587" w:rsidP="00850D32">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207851FF" w14:textId="1EC0AC7E" w:rsidR="00945587" w:rsidRPr="00AD2537" w:rsidRDefault="006D3C56" w:rsidP="00850D32">
            <w:pPr>
              <w:spacing w:after="0" w:line="240" w:lineRule="auto"/>
              <w:rPr>
                <w:rFonts w:cs="Arial"/>
                <w:sz w:val="20"/>
                <w:szCs w:val="20"/>
                <w:lang w:val="el-GR"/>
              </w:rPr>
            </w:pPr>
            <w:r>
              <w:rPr>
                <w:rFonts w:cs="Arial"/>
                <w:sz w:val="20"/>
                <w:szCs w:val="20"/>
                <w:lang w:val="el-GR"/>
              </w:rPr>
              <w:t>Ναι</w:t>
            </w:r>
          </w:p>
        </w:tc>
      </w:tr>
      <w:tr w:rsidR="00945587" w:rsidRPr="00713BA2" w14:paraId="7CE765D1" w14:textId="77777777" w:rsidTr="00850D32">
        <w:tc>
          <w:tcPr>
            <w:tcW w:w="3205" w:type="dxa"/>
            <w:shd w:val="clear" w:color="auto" w:fill="DDD9C3"/>
          </w:tcPr>
          <w:p w14:paraId="5008FD3F" w14:textId="77777777" w:rsidR="00945587" w:rsidRPr="00DE2BD5" w:rsidRDefault="00945587" w:rsidP="00850D32">
            <w:pPr>
              <w:spacing w:after="0" w:line="240" w:lineRule="auto"/>
              <w:jc w:val="right"/>
              <w:rPr>
                <w:rFonts w:cs="Arial"/>
                <w:b/>
                <w:sz w:val="20"/>
                <w:szCs w:val="20"/>
              </w:rPr>
            </w:pPr>
            <w:proofErr w:type="spellStart"/>
            <w:r w:rsidRPr="00DE2BD5">
              <w:rPr>
                <w:rFonts w:cs="Arial"/>
                <w:b/>
                <w:sz w:val="20"/>
                <w:szCs w:val="20"/>
              </w:rPr>
              <w:t>ΗΛΕΚΤΡΟΝΙΚΗ</w:t>
            </w:r>
            <w:proofErr w:type="spellEnd"/>
            <w:r w:rsidRPr="00DE2BD5">
              <w:rPr>
                <w:rFonts w:cs="Arial"/>
                <w:b/>
                <w:sz w:val="20"/>
                <w:szCs w:val="20"/>
              </w:rPr>
              <w:t xml:space="preserve"> </w:t>
            </w:r>
            <w:proofErr w:type="spellStart"/>
            <w:r w:rsidRPr="00DE2BD5">
              <w:rPr>
                <w:rFonts w:cs="Arial"/>
                <w:b/>
                <w:sz w:val="20"/>
                <w:szCs w:val="20"/>
              </w:rPr>
              <w:t>ΣΕΛΙΔΑ</w:t>
            </w:r>
            <w:proofErr w:type="spellEnd"/>
            <w:r w:rsidRPr="00DE2BD5">
              <w:rPr>
                <w:rFonts w:cs="Arial"/>
                <w:b/>
                <w:sz w:val="20"/>
                <w:szCs w:val="20"/>
              </w:rPr>
              <w:t xml:space="preserve"> </w:t>
            </w:r>
            <w:proofErr w:type="spellStart"/>
            <w:r w:rsidRPr="00DE2BD5">
              <w:rPr>
                <w:rFonts w:cs="Arial"/>
                <w:b/>
                <w:sz w:val="20"/>
                <w:szCs w:val="20"/>
              </w:rPr>
              <w:t>ΜΑΘΗΜΑΤΟΣ</w:t>
            </w:r>
            <w:proofErr w:type="spellEnd"/>
            <w:r w:rsidRPr="00DE2BD5">
              <w:rPr>
                <w:rFonts w:cs="Arial"/>
                <w:b/>
                <w:sz w:val="20"/>
                <w:szCs w:val="20"/>
              </w:rPr>
              <w:t xml:space="preserve"> (URL)</w:t>
            </w:r>
          </w:p>
        </w:tc>
        <w:tc>
          <w:tcPr>
            <w:tcW w:w="6826" w:type="dxa"/>
            <w:gridSpan w:val="5"/>
          </w:tcPr>
          <w:p w14:paraId="03E82BDD" w14:textId="5C385588" w:rsidR="00945587" w:rsidRPr="00A36E12" w:rsidRDefault="002D2362" w:rsidP="00850D32">
            <w:pPr>
              <w:rPr>
                <w:rFonts w:cs="Arial"/>
                <w:sz w:val="20"/>
                <w:szCs w:val="20"/>
                <w:lang w:val="en-GB"/>
              </w:rPr>
            </w:pPr>
            <w:r w:rsidRPr="002D2362">
              <w:rPr>
                <w:rFonts w:cs="Arial"/>
                <w:sz w:val="20"/>
                <w:szCs w:val="20"/>
                <w:lang w:val="en-GB"/>
              </w:rPr>
              <w:t>http://philology.upatras.gr/courses/mythoi-stin-istoria-tis-ellinikis/</w:t>
            </w:r>
          </w:p>
        </w:tc>
      </w:tr>
      <w:tr w:rsidR="00945587" w:rsidRPr="00713BA2" w14:paraId="49FE09CE" w14:textId="77777777" w:rsidTr="00850D32">
        <w:tc>
          <w:tcPr>
            <w:tcW w:w="3205" w:type="dxa"/>
            <w:shd w:val="clear" w:color="auto" w:fill="DDD9C3"/>
          </w:tcPr>
          <w:p w14:paraId="543A0D64" w14:textId="77777777" w:rsidR="00945587" w:rsidRPr="00DE2BD5" w:rsidRDefault="00945587" w:rsidP="00850D32">
            <w:pPr>
              <w:spacing w:after="0" w:line="240" w:lineRule="auto"/>
              <w:jc w:val="right"/>
              <w:rPr>
                <w:rFonts w:cs="Arial"/>
                <w:b/>
                <w:sz w:val="20"/>
                <w:szCs w:val="20"/>
              </w:rPr>
            </w:pPr>
          </w:p>
        </w:tc>
        <w:tc>
          <w:tcPr>
            <w:tcW w:w="6826" w:type="dxa"/>
            <w:gridSpan w:val="5"/>
          </w:tcPr>
          <w:p w14:paraId="5220A8F1" w14:textId="77777777" w:rsidR="00945587" w:rsidRPr="00713BA2" w:rsidRDefault="00945587" w:rsidP="00850D32">
            <w:pPr>
              <w:rPr>
                <w:rFonts w:cs="Arial"/>
                <w:sz w:val="20"/>
                <w:szCs w:val="20"/>
              </w:rPr>
            </w:pPr>
          </w:p>
        </w:tc>
      </w:tr>
    </w:tbl>
    <w:p w14:paraId="31CAFF06" w14:textId="77777777" w:rsidR="00945587" w:rsidRPr="00DE2BD5" w:rsidRDefault="00945587" w:rsidP="00945587">
      <w:pPr>
        <w:widowControl w:val="0"/>
        <w:numPr>
          <w:ilvl w:val="0"/>
          <w:numId w:val="1"/>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945587" w:rsidRPr="00DE2BD5" w14:paraId="3184E4BD" w14:textId="77777777" w:rsidTr="00850D32">
        <w:tc>
          <w:tcPr>
            <w:tcW w:w="10031" w:type="dxa"/>
            <w:gridSpan w:val="2"/>
            <w:tcBorders>
              <w:bottom w:val="nil"/>
            </w:tcBorders>
            <w:shd w:val="clear" w:color="auto" w:fill="DDD9C3"/>
          </w:tcPr>
          <w:p w14:paraId="53A66531" w14:textId="77777777" w:rsidR="00945587" w:rsidRPr="00DE2BD5" w:rsidRDefault="00945587" w:rsidP="00850D32">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w:t>
            </w:r>
            <w:proofErr w:type="spellStart"/>
            <w:r w:rsidRPr="00DE2BD5">
              <w:rPr>
                <w:rFonts w:cs="Arial"/>
                <w:b/>
                <w:sz w:val="20"/>
                <w:szCs w:val="20"/>
              </w:rPr>
              <w:t>κά</w:t>
            </w:r>
            <w:proofErr w:type="spellEnd"/>
            <w:r w:rsidRPr="00DE2BD5">
              <w:rPr>
                <w:rFonts w:cs="Arial"/>
                <w:b/>
                <w:sz w:val="20"/>
                <w:szCs w:val="20"/>
              </w:rPr>
              <w:t xml:space="preserve"> Απ</w:t>
            </w:r>
            <w:proofErr w:type="spellStart"/>
            <w:r w:rsidRPr="00DE2BD5">
              <w:rPr>
                <w:rFonts w:cs="Arial"/>
                <w:b/>
                <w:sz w:val="20"/>
                <w:szCs w:val="20"/>
              </w:rPr>
              <w:t>οτελέσμ</w:t>
            </w:r>
            <w:proofErr w:type="spellEnd"/>
            <w:r w:rsidRPr="00DE2BD5">
              <w:rPr>
                <w:rFonts w:cs="Arial"/>
                <w:b/>
                <w:sz w:val="20"/>
                <w:szCs w:val="20"/>
              </w:rPr>
              <w:t>ατα</w:t>
            </w:r>
          </w:p>
        </w:tc>
      </w:tr>
      <w:tr w:rsidR="00945587" w:rsidRPr="002D2362" w14:paraId="25C4B499" w14:textId="77777777" w:rsidTr="00850D32">
        <w:tc>
          <w:tcPr>
            <w:tcW w:w="10031" w:type="dxa"/>
            <w:gridSpan w:val="2"/>
            <w:tcBorders>
              <w:top w:val="nil"/>
            </w:tcBorders>
            <w:shd w:val="clear" w:color="auto" w:fill="DDD9C3"/>
          </w:tcPr>
          <w:p w14:paraId="5247FBA1" w14:textId="77777777" w:rsidR="00945587" w:rsidRPr="00AD2537" w:rsidRDefault="00945587" w:rsidP="00850D32">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E8D2894" w14:textId="77777777" w:rsidR="00945587" w:rsidRPr="00AD2537" w:rsidRDefault="00945587" w:rsidP="00850D32">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w:t>
            </w:r>
          </w:p>
          <w:p w14:paraId="785A8E7A" w14:textId="77777777" w:rsidR="00945587" w:rsidRPr="00AD2537" w:rsidRDefault="00945587" w:rsidP="00945587">
            <w:pPr>
              <w:widowControl w:val="0"/>
              <w:numPr>
                <w:ilvl w:val="0"/>
                <w:numId w:val="2"/>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518E0EC" w14:textId="77777777" w:rsidR="00945587" w:rsidRPr="00AD2537" w:rsidRDefault="00945587" w:rsidP="00945587">
            <w:pPr>
              <w:widowControl w:val="0"/>
              <w:numPr>
                <w:ilvl w:val="0"/>
                <w:numId w:val="2"/>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66798849" w14:textId="77777777" w:rsidR="00945587" w:rsidRPr="00DE2BD5" w:rsidRDefault="00945587" w:rsidP="00850D32">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14:paraId="5F6E4E74" w14:textId="77777777" w:rsidR="00945587" w:rsidRPr="00AD2537" w:rsidRDefault="00945587" w:rsidP="00945587">
            <w:pPr>
              <w:widowControl w:val="0"/>
              <w:numPr>
                <w:ilvl w:val="0"/>
                <w:numId w:val="2"/>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945587" w:rsidRPr="002D2362" w14:paraId="107EC4D5" w14:textId="77777777" w:rsidTr="00850D32">
        <w:tc>
          <w:tcPr>
            <w:tcW w:w="10031" w:type="dxa"/>
            <w:gridSpan w:val="2"/>
          </w:tcPr>
          <w:p w14:paraId="55815791" w14:textId="71FD876B" w:rsidR="006F2493" w:rsidRPr="008B541A" w:rsidRDefault="006F2493" w:rsidP="006F2493">
            <w:pPr>
              <w:spacing w:after="0" w:line="240" w:lineRule="auto"/>
              <w:ind w:left="677"/>
              <w:rPr>
                <w:rFonts w:cs="Arial"/>
                <w:color w:val="002060"/>
                <w:sz w:val="20"/>
                <w:szCs w:val="20"/>
                <w:lang w:val="el-GR"/>
              </w:rPr>
            </w:pPr>
            <w:r w:rsidRPr="008B541A">
              <w:rPr>
                <w:rFonts w:cs="Arial"/>
                <w:color w:val="002060"/>
                <w:sz w:val="20"/>
                <w:szCs w:val="20"/>
                <w:lang w:val="el-GR"/>
              </w:rPr>
              <w:t>Το μάθημα προσφέρει βασικές γνώσεις σχετικά</w:t>
            </w:r>
            <w:r w:rsidR="00B37118">
              <w:rPr>
                <w:rFonts w:cs="Arial"/>
                <w:color w:val="002060"/>
                <w:sz w:val="20"/>
                <w:szCs w:val="20"/>
                <w:lang w:val="el-GR"/>
              </w:rPr>
              <w:t xml:space="preserve"> με τις </w:t>
            </w:r>
            <w:proofErr w:type="spellStart"/>
            <w:r w:rsidR="00B37118">
              <w:rPr>
                <w:rFonts w:cs="Arial"/>
                <w:color w:val="002060"/>
                <w:sz w:val="20"/>
                <w:szCs w:val="20"/>
                <w:lang w:val="el-GR"/>
              </w:rPr>
              <w:t>παρα</w:t>
            </w:r>
            <w:proofErr w:type="spellEnd"/>
            <w:r w:rsidR="00B37118">
              <w:rPr>
                <w:rFonts w:cs="Arial"/>
                <w:color w:val="002060"/>
                <w:sz w:val="20"/>
                <w:szCs w:val="20"/>
                <w:lang w:val="el-GR"/>
              </w:rPr>
              <w:t>-γλωσσολογικές αντιλήψεις</w:t>
            </w:r>
            <w:r w:rsidRPr="008B541A">
              <w:rPr>
                <w:rFonts w:cs="Arial"/>
                <w:color w:val="002060"/>
                <w:sz w:val="20"/>
                <w:szCs w:val="20"/>
                <w:lang w:val="el-GR"/>
              </w:rPr>
              <w:t xml:space="preserve"> </w:t>
            </w:r>
            <w:r w:rsidR="00B37118">
              <w:rPr>
                <w:rFonts w:cs="Arial"/>
                <w:color w:val="002060"/>
                <w:sz w:val="20"/>
                <w:szCs w:val="20"/>
                <w:lang w:val="el-GR"/>
              </w:rPr>
              <w:t>και τους διάφορους «γλωσσικούς μύθους» που είναι ιδιαίτερα διαδεδομένοι στην ελληνόφωνη κοινότητα,</w:t>
            </w:r>
            <w:r w:rsidRPr="008B541A">
              <w:rPr>
                <w:rFonts w:cs="Arial"/>
                <w:color w:val="002060"/>
                <w:sz w:val="20"/>
                <w:szCs w:val="20"/>
                <w:lang w:val="el-GR"/>
              </w:rPr>
              <w:t xml:space="preserve"> ώστε </w:t>
            </w:r>
            <w:r w:rsidR="00B37118">
              <w:rPr>
                <w:rFonts w:cs="Arial"/>
                <w:color w:val="002060"/>
                <w:sz w:val="20"/>
                <w:szCs w:val="20"/>
                <w:lang w:val="el-GR"/>
              </w:rPr>
              <w:t>η φοιτήτρια/ο φοιτητής</w:t>
            </w:r>
            <w:r w:rsidRPr="008B541A">
              <w:rPr>
                <w:rFonts w:cs="Arial"/>
                <w:color w:val="002060"/>
                <w:sz w:val="20"/>
                <w:szCs w:val="20"/>
                <w:lang w:val="el-GR"/>
              </w:rPr>
              <w:t xml:space="preserve"> να μπορεί να:</w:t>
            </w:r>
          </w:p>
          <w:p w14:paraId="5E0942FF" w14:textId="40D6F4A7" w:rsidR="006F2493" w:rsidRPr="008B541A" w:rsidRDefault="006F2493" w:rsidP="006F2493">
            <w:pPr>
              <w:spacing w:after="0" w:line="240" w:lineRule="auto"/>
              <w:ind w:left="677"/>
              <w:rPr>
                <w:rFonts w:cs="Arial"/>
                <w:color w:val="002060"/>
                <w:sz w:val="20"/>
                <w:szCs w:val="20"/>
                <w:lang w:val="el-GR"/>
              </w:rPr>
            </w:pPr>
            <w:r w:rsidRPr="008B541A">
              <w:rPr>
                <w:rFonts w:cs="Arial"/>
                <w:color w:val="002060"/>
                <w:sz w:val="20"/>
                <w:szCs w:val="20"/>
                <w:lang w:val="el-GR"/>
              </w:rPr>
              <w:t xml:space="preserve">1. </w:t>
            </w:r>
            <w:r w:rsidR="00B37118">
              <w:rPr>
                <w:rFonts w:cs="Arial"/>
                <w:color w:val="002060"/>
                <w:sz w:val="20"/>
                <w:szCs w:val="20"/>
                <w:lang w:val="el-GR"/>
              </w:rPr>
              <w:t>Αναγνωρίζει τις σημαντικότερες γλωσσικές πλάνες και τους γνωστότερους γλωσσικούς μύθους</w:t>
            </w:r>
          </w:p>
          <w:p w14:paraId="245C0B01" w14:textId="39DC671F" w:rsidR="006F2493" w:rsidRPr="008B541A" w:rsidRDefault="006F2493" w:rsidP="006F2493">
            <w:pPr>
              <w:spacing w:after="0" w:line="240" w:lineRule="auto"/>
              <w:ind w:left="677"/>
              <w:rPr>
                <w:rFonts w:cs="Arial"/>
                <w:color w:val="002060"/>
                <w:sz w:val="20"/>
                <w:szCs w:val="20"/>
                <w:lang w:val="el-GR"/>
              </w:rPr>
            </w:pPr>
            <w:r w:rsidRPr="008B541A">
              <w:rPr>
                <w:rFonts w:cs="Arial"/>
                <w:color w:val="002060"/>
                <w:sz w:val="20"/>
                <w:szCs w:val="20"/>
                <w:lang w:val="el-GR"/>
              </w:rPr>
              <w:t xml:space="preserve">2. </w:t>
            </w:r>
            <w:r w:rsidR="00B37118">
              <w:rPr>
                <w:rFonts w:cs="Arial"/>
                <w:color w:val="002060"/>
                <w:sz w:val="20"/>
                <w:szCs w:val="20"/>
                <w:lang w:val="el-GR"/>
              </w:rPr>
              <w:t>Κατανοεί τα γλωσσολογικά επιχειρήματα που καταρρίπτουν τέτοιου είδους αντιλήψεις</w:t>
            </w:r>
          </w:p>
          <w:p w14:paraId="7A1EDB15" w14:textId="7A17FC3B" w:rsidR="006F2493" w:rsidRPr="008B541A" w:rsidRDefault="006F2493" w:rsidP="006F2493">
            <w:pPr>
              <w:spacing w:after="0" w:line="240" w:lineRule="auto"/>
              <w:ind w:left="677"/>
              <w:rPr>
                <w:rFonts w:cs="Arial"/>
                <w:i/>
                <w:color w:val="002060"/>
                <w:sz w:val="20"/>
                <w:szCs w:val="20"/>
                <w:lang w:val="el-GR"/>
              </w:rPr>
            </w:pPr>
            <w:r w:rsidRPr="008B541A">
              <w:rPr>
                <w:rFonts w:cs="Arial"/>
                <w:color w:val="002060"/>
                <w:sz w:val="20"/>
                <w:szCs w:val="20"/>
                <w:lang w:val="el-GR"/>
              </w:rPr>
              <w:t xml:space="preserve">3. Γνωρίζει </w:t>
            </w:r>
            <w:r w:rsidR="00B37118">
              <w:rPr>
                <w:rFonts w:cs="Arial"/>
                <w:color w:val="002060"/>
                <w:sz w:val="20"/>
                <w:szCs w:val="20"/>
                <w:lang w:val="el-GR"/>
              </w:rPr>
              <w:t xml:space="preserve">τον ιδεολογικό χαρακτήρα πολλών τέτοιων </w:t>
            </w:r>
            <w:proofErr w:type="spellStart"/>
            <w:r w:rsidR="00B37118">
              <w:rPr>
                <w:rFonts w:cs="Arial"/>
                <w:color w:val="002060"/>
                <w:sz w:val="20"/>
                <w:szCs w:val="20"/>
                <w:lang w:val="el-GR"/>
              </w:rPr>
              <w:t>παρα</w:t>
            </w:r>
            <w:proofErr w:type="spellEnd"/>
            <w:r w:rsidR="00B37118">
              <w:rPr>
                <w:rFonts w:cs="Arial"/>
                <w:color w:val="002060"/>
                <w:sz w:val="20"/>
                <w:szCs w:val="20"/>
                <w:lang w:val="el-GR"/>
              </w:rPr>
              <w:t>-γλωσσολογικών αντιλήψεων</w:t>
            </w:r>
          </w:p>
          <w:p w14:paraId="0CC7BDE7" w14:textId="60C7C176" w:rsidR="006F2493" w:rsidRPr="008B541A" w:rsidRDefault="006F2493" w:rsidP="006F2493">
            <w:pPr>
              <w:spacing w:after="0" w:line="240" w:lineRule="auto"/>
              <w:ind w:left="677"/>
              <w:rPr>
                <w:rFonts w:cs="Arial"/>
                <w:color w:val="002060"/>
                <w:sz w:val="20"/>
                <w:szCs w:val="20"/>
                <w:lang w:val="el-GR"/>
              </w:rPr>
            </w:pPr>
            <w:r w:rsidRPr="008B541A">
              <w:rPr>
                <w:rFonts w:cs="Arial"/>
                <w:color w:val="002060"/>
                <w:sz w:val="20"/>
                <w:szCs w:val="20"/>
                <w:lang w:val="el-GR"/>
              </w:rPr>
              <w:t xml:space="preserve">4. </w:t>
            </w:r>
            <w:r w:rsidR="00A264FA">
              <w:rPr>
                <w:rFonts w:cs="Arial"/>
                <w:color w:val="002060"/>
                <w:sz w:val="20"/>
                <w:szCs w:val="20"/>
                <w:lang w:val="el-GR"/>
              </w:rPr>
              <w:t xml:space="preserve">Διευρύνει τον προβληματισμό </w:t>
            </w:r>
            <w:r w:rsidR="00F06620">
              <w:rPr>
                <w:rFonts w:cs="Arial"/>
                <w:color w:val="002060"/>
                <w:sz w:val="20"/>
                <w:szCs w:val="20"/>
                <w:lang w:val="el-GR"/>
              </w:rPr>
              <w:t>της/</w:t>
            </w:r>
            <w:r w:rsidR="00A264FA">
              <w:rPr>
                <w:rFonts w:cs="Arial"/>
                <w:color w:val="002060"/>
                <w:sz w:val="20"/>
                <w:szCs w:val="20"/>
                <w:lang w:val="el-GR"/>
              </w:rPr>
              <w:t>του για την «παραδοσιακή» προσέγγιση στη γλώσσα</w:t>
            </w:r>
          </w:p>
          <w:p w14:paraId="65CCF166" w14:textId="77777777" w:rsidR="006F2493" w:rsidRPr="008B541A" w:rsidRDefault="006F2493" w:rsidP="006F2493">
            <w:pPr>
              <w:spacing w:after="0" w:line="240" w:lineRule="auto"/>
              <w:ind w:left="677"/>
              <w:rPr>
                <w:rFonts w:cs="Arial"/>
                <w:color w:val="002060"/>
                <w:sz w:val="20"/>
                <w:szCs w:val="20"/>
                <w:lang w:val="el-GR"/>
              </w:rPr>
            </w:pPr>
          </w:p>
          <w:p w14:paraId="0255D5E3" w14:textId="6604F27F" w:rsidR="006F2493" w:rsidRDefault="006F2493" w:rsidP="006F2493">
            <w:pPr>
              <w:tabs>
                <w:tab w:val="num" w:pos="212"/>
              </w:tabs>
              <w:spacing w:after="0" w:line="240" w:lineRule="auto"/>
              <w:ind w:left="677"/>
              <w:rPr>
                <w:rFonts w:cs="Arial"/>
                <w:color w:val="002060"/>
                <w:sz w:val="20"/>
                <w:szCs w:val="20"/>
                <w:lang w:val="el-GR"/>
              </w:rPr>
            </w:pPr>
            <w:r w:rsidRPr="008B541A">
              <w:rPr>
                <w:rFonts w:cs="Arial"/>
                <w:color w:val="002060"/>
                <w:sz w:val="20"/>
                <w:szCs w:val="20"/>
                <w:lang w:val="el-GR"/>
              </w:rPr>
              <w:t xml:space="preserve">Με την επιτυχή ολοκλήρωση του μαθήματος </w:t>
            </w:r>
            <w:r w:rsidR="00B37118">
              <w:rPr>
                <w:rFonts w:cs="Arial"/>
                <w:color w:val="002060"/>
                <w:sz w:val="20"/>
                <w:szCs w:val="20"/>
                <w:lang w:val="el-GR"/>
              </w:rPr>
              <w:t>η φοιτήτρια/ο φοιτητής</w:t>
            </w:r>
            <w:r w:rsidRPr="008B541A">
              <w:rPr>
                <w:rFonts w:cs="Arial"/>
                <w:color w:val="002060"/>
                <w:sz w:val="20"/>
                <w:szCs w:val="20"/>
                <w:lang w:val="el-GR"/>
              </w:rPr>
              <w:t xml:space="preserve"> θα έχει αναπτύξει τις παρακάτω ικανότητες:</w:t>
            </w:r>
          </w:p>
          <w:p w14:paraId="66D7D3EB" w14:textId="77777777" w:rsidR="00F06620" w:rsidRPr="008B541A" w:rsidRDefault="00F06620" w:rsidP="006F2493">
            <w:pPr>
              <w:tabs>
                <w:tab w:val="num" w:pos="212"/>
              </w:tabs>
              <w:spacing w:after="0" w:line="240" w:lineRule="auto"/>
              <w:ind w:left="677"/>
              <w:rPr>
                <w:rFonts w:cs="Arial"/>
                <w:color w:val="002060"/>
                <w:sz w:val="20"/>
                <w:szCs w:val="20"/>
                <w:lang w:val="el-GR"/>
              </w:rPr>
            </w:pPr>
          </w:p>
          <w:p w14:paraId="31FB144C" w14:textId="07A7291E" w:rsidR="006F2493" w:rsidRPr="008B541A" w:rsidRDefault="006F2493" w:rsidP="006F2493">
            <w:pPr>
              <w:tabs>
                <w:tab w:val="num" w:pos="317"/>
              </w:tabs>
              <w:spacing w:after="0" w:line="240" w:lineRule="auto"/>
              <w:ind w:left="677"/>
              <w:rPr>
                <w:rFonts w:cs="Arial"/>
                <w:i/>
                <w:color w:val="002060"/>
                <w:sz w:val="20"/>
                <w:szCs w:val="20"/>
                <w:lang w:val="el-GR"/>
              </w:rPr>
            </w:pPr>
            <w:r w:rsidRPr="008B541A">
              <w:rPr>
                <w:rFonts w:cs="Arial"/>
                <w:color w:val="002060"/>
                <w:sz w:val="20"/>
                <w:szCs w:val="20"/>
                <w:lang w:val="el-GR"/>
              </w:rPr>
              <w:t xml:space="preserve">1. Ικανότητα </w:t>
            </w:r>
            <w:r w:rsidR="00F06620">
              <w:rPr>
                <w:rFonts w:cs="Arial"/>
                <w:color w:val="002060"/>
                <w:sz w:val="20"/>
                <w:szCs w:val="20"/>
                <w:lang w:val="el-GR"/>
              </w:rPr>
              <w:t xml:space="preserve">αναγνώρισης των </w:t>
            </w:r>
            <w:proofErr w:type="spellStart"/>
            <w:r w:rsidR="00F06620">
              <w:rPr>
                <w:rFonts w:cs="Arial"/>
                <w:color w:val="002060"/>
                <w:sz w:val="20"/>
                <w:szCs w:val="20"/>
                <w:lang w:val="el-GR"/>
              </w:rPr>
              <w:t>παρα</w:t>
            </w:r>
            <w:proofErr w:type="spellEnd"/>
            <w:r w:rsidR="00F06620">
              <w:rPr>
                <w:rFonts w:cs="Arial"/>
                <w:color w:val="002060"/>
                <w:sz w:val="20"/>
                <w:szCs w:val="20"/>
                <w:lang w:val="el-GR"/>
              </w:rPr>
              <w:t>-γλωσσολογικών αντιλήψεων</w:t>
            </w:r>
          </w:p>
          <w:p w14:paraId="08466F3F" w14:textId="1899F97D" w:rsidR="006F2493" w:rsidRPr="008B541A" w:rsidRDefault="006F2493" w:rsidP="006F2493">
            <w:pPr>
              <w:tabs>
                <w:tab w:val="num" w:pos="317"/>
              </w:tabs>
              <w:spacing w:after="0" w:line="240" w:lineRule="auto"/>
              <w:ind w:left="677"/>
              <w:rPr>
                <w:rFonts w:cs="Arial"/>
                <w:color w:val="002060"/>
                <w:sz w:val="20"/>
                <w:szCs w:val="20"/>
                <w:lang w:val="el-GR"/>
              </w:rPr>
            </w:pPr>
            <w:r w:rsidRPr="008B541A">
              <w:rPr>
                <w:rFonts w:cs="Arial"/>
                <w:color w:val="002060"/>
                <w:sz w:val="20"/>
                <w:szCs w:val="20"/>
                <w:lang w:val="el-GR"/>
              </w:rPr>
              <w:lastRenderedPageBreak/>
              <w:t xml:space="preserve">2. Ικανότητα </w:t>
            </w:r>
            <w:r w:rsidR="00F06620">
              <w:rPr>
                <w:rFonts w:cs="Arial"/>
                <w:color w:val="002060"/>
                <w:sz w:val="20"/>
                <w:szCs w:val="20"/>
                <w:lang w:val="el-GR"/>
              </w:rPr>
              <w:t>κριτικής προσέγγισης και κατάρριψης αυτών των αντιλήψεων με γλωσσολογικά επιχειρήματα</w:t>
            </w:r>
          </w:p>
          <w:p w14:paraId="112680E2" w14:textId="3675572F" w:rsidR="006F2493" w:rsidRPr="008B541A" w:rsidRDefault="006F2493" w:rsidP="006F2493">
            <w:pPr>
              <w:tabs>
                <w:tab w:val="num" w:pos="317"/>
              </w:tabs>
              <w:spacing w:after="0" w:line="240" w:lineRule="auto"/>
              <w:ind w:left="677"/>
              <w:rPr>
                <w:rFonts w:cs="Arial"/>
                <w:color w:val="002060"/>
                <w:sz w:val="20"/>
                <w:szCs w:val="20"/>
                <w:lang w:val="el-GR"/>
              </w:rPr>
            </w:pPr>
            <w:r w:rsidRPr="008B541A">
              <w:rPr>
                <w:rFonts w:cs="Arial"/>
                <w:color w:val="002060"/>
                <w:sz w:val="20"/>
                <w:szCs w:val="20"/>
                <w:lang w:val="el-GR"/>
              </w:rPr>
              <w:t xml:space="preserve">3. Ικανότητα </w:t>
            </w:r>
            <w:r w:rsidR="00F06620">
              <w:rPr>
                <w:rFonts w:cs="Arial"/>
                <w:color w:val="002060"/>
                <w:sz w:val="20"/>
                <w:szCs w:val="20"/>
                <w:lang w:val="el-GR"/>
              </w:rPr>
              <w:t>θεωρητικής προσέγγισης παρόμοιων αντιλήψεων σε διαγλωσσικό επίπεδο</w:t>
            </w:r>
          </w:p>
          <w:p w14:paraId="59E710DD" w14:textId="5E3CC1C8" w:rsidR="00A4344C" w:rsidRPr="00AD2537" w:rsidRDefault="00A4344C" w:rsidP="00F06620">
            <w:pPr>
              <w:tabs>
                <w:tab w:val="num" w:pos="317"/>
              </w:tabs>
              <w:spacing w:after="0" w:line="240" w:lineRule="auto"/>
              <w:ind w:left="677"/>
              <w:rPr>
                <w:rFonts w:cs="Arial"/>
                <w:i/>
                <w:sz w:val="16"/>
                <w:szCs w:val="16"/>
                <w:lang w:val="el-GR"/>
              </w:rPr>
            </w:pPr>
          </w:p>
        </w:tc>
      </w:tr>
      <w:tr w:rsidR="00945587" w:rsidRPr="00DE2BD5" w14:paraId="5EE51ACF" w14:textId="77777777" w:rsidTr="00850D32">
        <w:tblPrEx>
          <w:tblLook w:val="0000" w:firstRow="0" w:lastRow="0" w:firstColumn="0" w:lastColumn="0" w:noHBand="0" w:noVBand="0"/>
        </w:tblPrEx>
        <w:tc>
          <w:tcPr>
            <w:tcW w:w="10031" w:type="dxa"/>
            <w:gridSpan w:val="2"/>
            <w:tcBorders>
              <w:bottom w:val="nil"/>
            </w:tcBorders>
            <w:shd w:val="clear" w:color="auto" w:fill="DDD9C3"/>
          </w:tcPr>
          <w:p w14:paraId="6A51CAFC" w14:textId="77777777" w:rsidR="00945587" w:rsidRPr="00782C01" w:rsidRDefault="00945587" w:rsidP="00850D32">
            <w:pPr>
              <w:spacing w:after="0" w:line="240" w:lineRule="auto"/>
              <w:rPr>
                <w:rFonts w:cs="Arial"/>
                <w:b/>
                <w:sz w:val="20"/>
                <w:szCs w:val="20"/>
              </w:rPr>
            </w:pPr>
            <w:proofErr w:type="spellStart"/>
            <w:r w:rsidRPr="00782C01">
              <w:rPr>
                <w:rFonts w:cs="Arial"/>
                <w:b/>
                <w:sz w:val="20"/>
                <w:szCs w:val="20"/>
              </w:rPr>
              <w:lastRenderedPageBreak/>
              <w:t>Γενικές</w:t>
            </w:r>
            <w:proofErr w:type="spellEnd"/>
            <w:r w:rsidRPr="00782C01">
              <w:rPr>
                <w:rFonts w:cs="Arial"/>
                <w:b/>
                <w:sz w:val="20"/>
                <w:szCs w:val="20"/>
              </w:rPr>
              <w:t xml:space="preserve"> </w:t>
            </w:r>
            <w:proofErr w:type="spellStart"/>
            <w:r w:rsidRPr="00782C01">
              <w:rPr>
                <w:rFonts w:cs="Arial"/>
                <w:b/>
                <w:sz w:val="20"/>
                <w:szCs w:val="20"/>
              </w:rPr>
              <w:t>Ικ</w:t>
            </w:r>
            <w:proofErr w:type="spellEnd"/>
            <w:r w:rsidRPr="00782C01">
              <w:rPr>
                <w:rFonts w:cs="Arial"/>
                <w:b/>
                <w:sz w:val="20"/>
                <w:szCs w:val="20"/>
              </w:rPr>
              <w:t>α</w:t>
            </w:r>
            <w:proofErr w:type="spellStart"/>
            <w:r w:rsidRPr="00782C01">
              <w:rPr>
                <w:rFonts w:cs="Arial"/>
                <w:b/>
                <w:sz w:val="20"/>
                <w:szCs w:val="20"/>
              </w:rPr>
              <w:t>νότητες</w:t>
            </w:r>
            <w:proofErr w:type="spellEnd"/>
          </w:p>
        </w:tc>
      </w:tr>
      <w:tr w:rsidR="00945587" w:rsidRPr="002D2362" w14:paraId="0AB58C97" w14:textId="77777777" w:rsidTr="00850D32">
        <w:tc>
          <w:tcPr>
            <w:tcW w:w="10031" w:type="dxa"/>
            <w:gridSpan w:val="2"/>
            <w:tcBorders>
              <w:top w:val="nil"/>
              <w:bottom w:val="nil"/>
            </w:tcBorders>
            <w:shd w:val="clear" w:color="auto" w:fill="DDD9C3"/>
          </w:tcPr>
          <w:p w14:paraId="16425B4E" w14:textId="77777777" w:rsidR="00945587" w:rsidRPr="00782C01" w:rsidRDefault="00945587" w:rsidP="00850D32">
            <w:pPr>
              <w:widowControl w:val="0"/>
              <w:autoSpaceDE w:val="0"/>
              <w:autoSpaceDN w:val="0"/>
              <w:adjustRightInd w:val="0"/>
              <w:spacing w:after="60" w:line="240" w:lineRule="auto"/>
              <w:rPr>
                <w:rFonts w:cs="Arial"/>
                <w:i/>
                <w:sz w:val="16"/>
                <w:szCs w:val="16"/>
                <w:lang w:val="el-GR"/>
              </w:rPr>
            </w:pPr>
            <w:r w:rsidRPr="00782C01">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45587" w:rsidRPr="002D2362" w14:paraId="1D66BF7E" w14:textId="77777777" w:rsidTr="00850D32">
        <w:tblPrEx>
          <w:tblLook w:val="0000" w:firstRow="0" w:lastRow="0" w:firstColumn="0" w:lastColumn="0" w:noHBand="0" w:noVBand="0"/>
        </w:tblPrEx>
        <w:tc>
          <w:tcPr>
            <w:tcW w:w="3964" w:type="dxa"/>
            <w:tcBorders>
              <w:top w:val="nil"/>
              <w:right w:val="nil"/>
            </w:tcBorders>
            <w:shd w:val="clear" w:color="auto" w:fill="DDD9C3"/>
          </w:tcPr>
          <w:p w14:paraId="71DF3ABE" w14:textId="77777777" w:rsidR="00945587" w:rsidRPr="00CC688F" w:rsidRDefault="00945587" w:rsidP="00850D32">
            <w:pPr>
              <w:widowControl w:val="0"/>
              <w:autoSpaceDE w:val="0"/>
              <w:autoSpaceDN w:val="0"/>
              <w:adjustRightInd w:val="0"/>
              <w:spacing w:after="0" w:line="240" w:lineRule="auto"/>
              <w:rPr>
                <w:rFonts w:cs="Arial"/>
                <w:i/>
                <w:sz w:val="16"/>
                <w:szCs w:val="16"/>
                <w:highlight w:val="red"/>
                <w:lang w:val="el-GR"/>
              </w:rPr>
            </w:pPr>
          </w:p>
        </w:tc>
        <w:tc>
          <w:tcPr>
            <w:tcW w:w="6067" w:type="dxa"/>
            <w:tcBorders>
              <w:top w:val="nil"/>
              <w:left w:val="nil"/>
            </w:tcBorders>
            <w:shd w:val="clear" w:color="auto" w:fill="DDD9C3"/>
          </w:tcPr>
          <w:p w14:paraId="1BDD8C94" w14:textId="77777777" w:rsidR="00945587" w:rsidRPr="00CC688F" w:rsidRDefault="00945587" w:rsidP="00850D32">
            <w:pPr>
              <w:spacing w:after="0" w:line="240" w:lineRule="auto"/>
              <w:rPr>
                <w:rFonts w:cs="Arial"/>
                <w:b/>
                <w:sz w:val="20"/>
                <w:szCs w:val="20"/>
                <w:highlight w:val="red"/>
                <w:lang w:val="el-GR"/>
              </w:rPr>
            </w:pPr>
          </w:p>
        </w:tc>
      </w:tr>
      <w:tr w:rsidR="00945587" w:rsidRPr="002D2362" w14:paraId="22325995" w14:textId="77777777" w:rsidTr="00850D32">
        <w:tc>
          <w:tcPr>
            <w:tcW w:w="10031" w:type="dxa"/>
            <w:gridSpan w:val="2"/>
          </w:tcPr>
          <w:p w14:paraId="3AD0D144" w14:textId="77777777" w:rsidR="008B541A" w:rsidRPr="00A6227A" w:rsidRDefault="008B541A" w:rsidP="008B541A">
            <w:pPr>
              <w:pStyle w:val="a3"/>
              <w:widowControl w:val="0"/>
              <w:numPr>
                <w:ilvl w:val="0"/>
                <w:numId w:val="11"/>
              </w:numPr>
              <w:autoSpaceDE w:val="0"/>
              <w:autoSpaceDN w:val="0"/>
              <w:adjustRightInd w:val="0"/>
              <w:spacing w:after="0" w:line="240" w:lineRule="auto"/>
              <w:rPr>
                <w:color w:val="002060"/>
              </w:rPr>
            </w:pPr>
            <w:r w:rsidRPr="00A6227A">
              <w:rPr>
                <w:color w:val="002060"/>
              </w:rPr>
              <w:t>Αναζήτηση, ανάλυση και σύνθεση δεδομένων και πληροφοριών, με τη χρήση και των απαραίτητων τεχνολογιών</w:t>
            </w:r>
          </w:p>
          <w:p w14:paraId="77F8FCB6" w14:textId="77777777" w:rsidR="008B541A" w:rsidRPr="00A6227A" w:rsidRDefault="008B541A" w:rsidP="008B541A">
            <w:pPr>
              <w:pStyle w:val="a3"/>
              <w:widowControl w:val="0"/>
              <w:numPr>
                <w:ilvl w:val="0"/>
                <w:numId w:val="11"/>
              </w:numPr>
              <w:autoSpaceDE w:val="0"/>
              <w:autoSpaceDN w:val="0"/>
              <w:adjustRightInd w:val="0"/>
              <w:spacing w:after="0" w:line="240" w:lineRule="auto"/>
              <w:rPr>
                <w:color w:val="002060"/>
              </w:rPr>
            </w:pPr>
            <w:r w:rsidRPr="00A6227A">
              <w:rPr>
                <w:color w:val="002060"/>
              </w:rPr>
              <w:t>Προσαρμογή σε νέες καταστάσεις</w:t>
            </w:r>
          </w:p>
          <w:p w14:paraId="1BB5CCED" w14:textId="77777777" w:rsidR="008B541A" w:rsidRDefault="008B541A" w:rsidP="008B541A">
            <w:pPr>
              <w:pStyle w:val="a3"/>
              <w:widowControl w:val="0"/>
              <w:numPr>
                <w:ilvl w:val="0"/>
                <w:numId w:val="11"/>
              </w:numPr>
              <w:autoSpaceDE w:val="0"/>
              <w:autoSpaceDN w:val="0"/>
              <w:adjustRightInd w:val="0"/>
              <w:spacing w:after="0" w:line="240" w:lineRule="auto"/>
              <w:rPr>
                <w:color w:val="002060"/>
              </w:rPr>
            </w:pPr>
            <w:r w:rsidRPr="00A6227A">
              <w:rPr>
                <w:color w:val="002060"/>
              </w:rPr>
              <w:t>Αυτόνομη εργασία</w:t>
            </w:r>
          </w:p>
          <w:p w14:paraId="1E71EF3A" w14:textId="3A063897" w:rsidR="00945587" w:rsidRPr="008B541A" w:rsidRDefault="008B541A" w:rsidP="008B541A">
            <w:pPr>
              <w:pStyle w:val="a3"/>
              <w:widowControl w:val="0"/>
              <w:numPr>
                <w:ilvl w:val="0"/>
                <w:numId w:val="11"/>
              </w:numPr>
              <w:autoSpaceDE w:val="0"/>
              <w:autoSpaceDN w:val="0"/>
              <w:adjustRightInd w:val="0"/>
              <w:spacing w:after="0" w:line="240" w:lineRule="auto"/>
              <w:rPr>
                <w:color w:val="002060"/>
              </w:rPr>
            </w:pPr>
            <w:r w:rsidRPr="008B541A">
              <w:rPr>
                <w:color w:val="002060"/>
              </w:rPr>
              <w:t>Προαγωγή της ελεύθερης, δημιουργικής και επαγωγικής σκέψης</w:t>
            </w:r>
          </w:p>
          <w:p w14:paraId="77728753" w14:textId="77777777" w:rsidR="00A4344C" w:rsidRPr="002D22C6" w:rsidRDefault="00A4344C" w:rsidP="00A4344C">
            <w:pPr>
              <w:widowControl w:val="0"/>
              <w:autoSpaceDE w:val="0"/>
              <w:autoSpaceDN w:val="0"/>
              <w:adjustRightInd w:val="0"/>
              <w:spacing w:after="0" w:line="240" w:lineRule="auto"/>
              <w:rPr>
                <w:rFonts w:cs="Arial"/>
                <w:i/>
                <w:sz w:val="16"/>
                <w:szCs w:val="16"/>
                <w:lang w:val="el-GR"/>
              </w:rPr>
            </w:pPr>
          </w:p>
          <w:p w14:paraId="4AF0B3F9" w14:textId="77777777" w:rsidR="00A4344C" w:rsidRPr="002D22C6" w:rsidRDefault="00A4344C" w:rsidP="00A4344C">
            <w:pPr>
              <w:widowControl w:val="0"/>
              <w:autoSpaceDE w:val="0"/>
              <w:autoSpaceDN w:val="0"/>
              <w:adjustRightInd w:val="0"/>
              <w:spacing w:after="0" w:line="240" w:lineRule="auto"/>
              <w:rPr>
                <w:rFonts w:cs="Arial"/>
                <w:i/>
                <w:sz w:val="16"/>
                <w:szCs w:val="16"/>
                <w:lang w:val="el-GR"/>
              </w:rPr>
            </w:pPr>
          </w:p>
          <w:p w14:paraId="077FF8F9" w14:textId="77777777" w:rsidR="00A4344C" w:rsidRPr="002D22C6" w:rsidRDefault="00A4344C" w:rsidP="00A4344C">
            <w:pPr>
              <w:widowControl w:val="0"/>
              <w:autoSpaceDE w:val="0"/>
              <w:autoSpaceDN w:val="0"/>
              <w:adjustRightInd w:val="0"/>
              <w:spacing w:after="0" w:line="240" w:lineRule="auto"/>
              <w:rPr>
                <w:rFonts w:cs="Arial"/>
                <w:i/>
                <w:sz w:val="16"/>
                <w:szCs w:val="16"/>
                <w:lang w:val="el-GR"/>
              </w:rPr>
            </w:pPr>
          </w:p>
          <w:p w14:paraId="4FD520AF" w14:textId="77777777" w:rsidR="00A4344C" w:rsidRPr="002D22C6" w:rsidRDefault="00A4344C" w:rsidP="00A4344C">
            <w:pPr>
              <w:widowControl w:val="0"/>
              <w:autoSpaceDE w:val="0"/>
              <w:autoSpaceDN w:val="0"/>
              <w:adjustRightInd w:val="0"/>
              <w:spacing w:after="0" w:line="240" w:lineRule="auto"/>
              <w:rPr>
                <w:rFonts w:cs="Arial"/>
                <w:i/>
                <w:sz w:val="16"/>
                <w:szCs w:val="16"/>
                <w:lang w:val="el-GR"/>
              </w:rPr>
            </w:pPr>
          </w:p>
          <w:p w14:paraId="4611568E" w14:textId="537F25AC" w:rsidR="00A4344C" w:rsidRPr="002D22C6" w:rsidRDefault="00A4344C" w:rsidP="00A4344C">
            <w:pPr>
              <w:widowControl w:val="0"/>
              <w:autoSpaceDE w:val="0"/>
              <w:autoSpaceDN w:val="0"/>
              <w:adjustRightInd w:val="0"/>
              <w:spacing w:after="0" w:line="240" w:lineRule="auto"/>
              <w:rPr>
                <w:rFonts w:cs="Arial"/>
                <w:i/>
                <w:sz w:val="16"/>
                <w:szCs w:val="16"/>
                <w:lang w:val="el-GR"/>
              </w:rPr>
            </w:pPr>
          </w:p>
        </w:tc>
      </w:tr>
    </w:tbl>
    <w:p w14:paraId="00A3745C" w14:textId="77777777" w:rsidR="00945587" w:rsidRPr="00DE2BD5" w:rsidRDefault="00945587" w:rsidP="00945587">
      <w:pPr>
        <w:widowControl w:val="0"/>
        <w:numPr>
          <w:ilvl w:val="0"/>
          <w:numId w:val="1"/>
        </w:numPr>
        <w:autoSpaceDE w:val="0"/>
        <w:autoSpaceDN w:val="0"/>
        <w:adjustRightInd w:val="0"/>
        <w:spacing w:before="120" w:after="0" w:line="240" w:lineRule="auto"/>
        <w:ind w:left="357" w:hanging="357"/>
        <w:rPr>
          <w:rFonts w:cs="Arial"/>
          <w:b/>
        </w:rPr>
      </w:pPr>
      <w:proofErr w:type="spellStart"/>
      <w:r w:rsidRPr="00DE2BD5">
        <w:rPr>
          <w:rFonts w:cs="Arial"/>
          <w:b/>
        </w:rPr>
        <w:t>ΠΕΡΙΕΧΟΜΕΝΟ</w:t>
      </w:r>
      <w:proofErr w:type="spellEnd"/>
      <w:r w:rsidRPr="00DE2BD5">
        <w:rPr>
          <w:rFonts w:cs="Arial"/>
          <w:b/>
        </w:rPr>
        <w:t xml:space="preserve"> </w:t>
      </w:r>
      <w:proofErr w:type="spellStart"/>
      <w:r w:rsidRPr="00DE2BD5">
        <w:rPr>
          <w:rFonts w:cs="Arial"/>
          <w:b/>
        </w:rPr>
        <w:t>ΜΑΘΗΜΑΤΟΣ</w:t>
      </w:r>
      <w:proofErr w:type="spell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945587" w:rsidRPr="002D2362" w14:paraId="53499BE7" w14:textId="77777777" w:rsidTr="00850D32">
        <w:trPr>
          <w:trHeight w:val="838"/>
        </w:trPr>
        <w:tc>
          <w:tcPr>
            <w:tcW w:w="10031" w:type="dxa"/>
          </w:tcPr>
          <w:p w14:paraId="65072F79" w14:textId="1832575C" w:rsidR="008B541A" w:rsidRPr="008B541A" w:rsidRDefault="008E2BC5" w:rsidP="008B541A">
            <w:pPr>
              <w:pStyle w:val="a3"/>
              <w:numPr>
                <w:ilvl w:val="0"/>
                <w:numId w:val="13"/>
              </w:numPr>
              <w:spacing w:after="0" w:line="240" w:lineRule="auto"/>
              <w:rPr>
                <w:iCs/>
                <w:color w:val="002060"/>
              </w:rPr>
            </w:pPr>
            <w:r>
              <w:rPr>
                <w:iCs/>
                <w:color w:val="002060"/>
              </w:rPr>
              <w:t>Η έννοια του «γλωσσικού μύθου»</w:t>
            </w:r>
          </w:p>
          <w:p w14:paraId="5FB534B5" w14:textId="7DF5A454" w:rsidR="008B541A" w:rsidRPr="008B541A" w:rsidRDefault="008E2BC5" w:rsidP="008B541A">
            <w:pPr>
              <w:pStyle w:val="a3"/>
              <w:numPr>
                <w:ilvl w:val="0"/>
                <w:numId w:val="13"/>
              </w:numPr>
              <w:spacing w:after="0" w:line="240" w:lineRule="auto"/>
              <w:rPr>
                <w:iCs/>
                <w:color w:val="002060"/>
              </w:rPr>
            </w:pPr>
            <w:r>
              <w:rPr>
                <w:iCs/>
                <w:color w:val="002060"/>
              </w:rPr>
              <w:t>Η σύνδεση των γλωσσικών μύθων με ευρύτερες αντιλήψεις για τη γλώσσα και τη κοινωνία</w:t>
            </w:r>
          </w:p>
          <w:p w14:paraId="45B3F858" w14:textId="491F53B4" w:rsidR="008B541A" w:rsidRPr="008B541A" w:rsidRDefault="008E2BC5" w:rsidP="008B541A">
            <w:pPr>
              <w:pStyle w:val="a3"/>
              <w:numPr>
                <w:ilvl w:val="0"/>
                <w:numId w:val="13"/>
              </w:numPr>
              <w:spacing w:after="0" w:line="240" w:lineRule="auto"/>
              <w:rPr>
                <w:iCs/>
                <w:color w:val="002060"/>
              </w:rPr>
            </w:pPr>
            <w:r>
              <w:rPr>
                <w:iCs/>
                <w:color w:val="002060"/>
              </w:rPr>
              <w:t>Βασικοί γλωσσικοί μύθοι από την ιστορία της Ελληνικής</w:t>
            </w:r>
          </w:p>
          <w:p w14:paraId="244B13B9" w14:textId="2585DD1C" w:rsidR="008B541A" w:rsidRPr="008B541A" w:rsidRDefault="008E2BC5" w:rsidP="008B541A">
            <w:pPr>
              <w:pStyle w:val="a3"/>
              <w:numPr>
                <w:ilvl w:val="0"/>
                <w:numId w:val="13"/>
              </w:numPr>
              <w:spacing w:after="0" w:line="240" w:lineRule="auto"/>
              <w:rPr>
                <w:iCs/>
                <w:color w:val="002060"/>
              </w:rPr>
            </w:pPr>
            <w:r>
              <w:rPr>
                <w:iCs/>
                <w:color w:val="002060"/>
              </w:rPr>
              <w:t>Γλωσσικοί μύθοι και στάσεις απέναντι στη γλώσσα</w:t>
            </w:r>
          </w:p>
          <w:p w14:paraId="434BF02C" w14:textId="49720917" w:rsidR="00A4344C" w:rsidRPr="008B541A" w:rsidRDefault="00A4344C" w:rsidP="008B541A">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 w:val="20"/>
                <w:szCs w:val="20"/>
              </w:rPr>
            </w:pPr>
          </w:p>
        </w:tc>
      </w:tr>
    </w:tbl>
    <w:p w14:paraId="49EED78A" w14:textId="77777777" w:rsidR="00945587" w:rsidRPr="00234FF4" w:rsidRDefault="00945587" w:rsidP="00945587">
      <w:pPr>
        <w:widowControl w:val="0"/>
        <w:numPr>
          <w:ilvl w:val="0"/>
          <w:numId w:val="1"/>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945587" w:rsidRPr="005C7572" w14:paraId="1FCADAE3" w14:textId="77777777" w:rsidTr="00850D32">
        <w:tc>
          <w:tcPr>
            <w:tcW w:w="3306" w:type="dxa"/>
            <w:shd w:val="clear" w:color="auto" w:fill="DDD9C3"/>
          </w:tcPr>
          <w:p w14:paraId="6ACFB52D" w14:textId="77777777" w:rsidR="00945587" w:rsidRPr="00AD2537" w:rsidRDefault="00945587" w:rsidP="00850D32">
            <w:pPr>
              <w:spacing w:after="0" w:line="240" w:lineRule="auto"/>
              <w:jc w:val="right"/>
              <w:rPr>
                <w:rFonts w:cs="Arial"/>
                <w:b/>
                <w:sz w:val="20"/>
                <w:szCs w:val="20"/>
                <w:lang w:val="el-GR"/>
              </w:rPr>
            </w:pPr>
            <w:r w:rsidRPr="00AD2537">
              <w:rPr>
                <w:rFonts w:cs="Arial"/>
                <w:b/>
                <w:sz w:val="20"/>
                <w:szCs w:val="20"/>
                <w:lang w:val="el-GR"/>
              </w:rPr>
              <w:t>ΤΡΟΠΟΣ ΠΑΡΑΔΟΣΗΣ</w:t>
            </w:r>
          </w:p>
        </w:tc>
        <w:tc>
          <w:tcPr>
            <w:tcW w:w="6725" w:type="dxa"/>
          </w:tcPr>
          <w:p w14:paraId="3D667CB4" w14:textId="5685BADE" w:rsidR="00945587" w:rsidRPr="00AD2537" w:rsidRDefault="00573BC1" w:rsidP="00850D32">
            <w:pPr>
              <w:spacing w:after="0" w:line="240" w:lineRule="auto"/>
              <w:rPr>
                <w:rFonts w:cs="Arial"/>
                <w:sz w:val="20"/>
                <w:szCs w:val="20"/>
                <w:lang w:val="el-GR"/>
              </w:rPr>
            </w:pPr>
            <w:r>
              <w:rPr>
                <w:rFonts w:cs="Arial"/>
                <w:sz w:val="20"/>
                <w:szCs w:val="20"/>
                <w:lang w:val="el-GR"/>
              </w:rPr>
              <w:t>Στην τάξη</w:t>
            </w:r>
          </w:p>
        </w:tc>
      </w:tr>
      <w:tr w:rsidR="00945587" w:rsidRPr="002D2362" w14:paraId="75E083FD" w14:textId="77777777" w:rsidTr="00850D32">
        <w:tc>
          <w:tcPr>
            <w:tcW w:w="3306" w:type="dxa"/>
            <w:shd w:val="clear" w:color="auto" w:fill="DDD9C3"/>
          </w:tcPr>
          <w:p w14:paraId="443BF39B" w14:textId="77777777" w:rsidR="00945587" w:rsidRPr="00AD2537" w:rsidRDefault="00945587" w:rsidP="00850D32">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p>
        </w:tc>
        <w:tc>
          <w:tcPr>
            <w:tcW w:w="6725" w:type="dxa"/>
          </w:tcPr>
          <w:p w14:paraId="4AFD638A" w14:textId="5185E4B5" w:rsidR="00945587" w:rsidRPr="00297DC1" w:rsidRDefault="00573BC1" w:rsidP="00850D32">
            <w:pPr>
              <w:spacing w:after="0" w:line="240" w:lineRule="auto"/>
              <w:rPr>
                <w:rFonts w:cs="Arial"/>
                <w:sz w:val="20"/>
                <w:szCs w:val="20"/>
                <w:lang w:val="el-GR"/>
              </w:rPr>
            </w:pPr>
            <w:r w:rsidRPr="00573BC1">
              <w:rPr>
                <w:iCs/>
                <w:color w:val="002060"/>
                <w:lang w:val="el-GR"/>
              </w:rPr>
              <w:t xml:space="preserve">Υποστήριξη Μαθησιακής διαδικασίας μέσω της ηλεκτρονικής πλατφόρμας </w:t>
            </w:r>
            <w:r w:rsidRPr="006D6484">
              <w:rPr>
                <w:iCs/>
                <w:color w:val="002060"/>
              </w:rPr>
              <w:t>e</w:t>
            </w:r>
            <w:r w:rsidRPr="00573BC1">
              <w:rPr>
                <w:iCs/>
                <w:color w:val="002060"/>
                <w:lang w:val="el-GR"/>
              </w:rPr>
              <w:t>-</w:t>
            </w:r>
            <w:r w:rsidRPr="006D6484">
              <w:rPr>
                <w:iCs/>
                <w:color w:val="002060"/>
              </w:rPr>
              <w:t>class</w:t>
            </w:r>
          </w:p>
        </w:tc>
      </w:tr>
      <w:tr w:rsidR="00945587" w:rsidRPr="005C7572" w14:paraId="590E92E9" w14:textId="77777777" w:rsidTr="00850D32">
        <w:tc>
          <w:tcPr>
            <w:tcW w:w="3306" w:type="dxa"/>
            <w:shd w:val="clear" w:color="auto" w:fill="DDD9C3"/>
          </w:tcPr>
          <w:p w14:paraId="41347F77" w14:textId="77777777" w:rsidR="00945587" w:rsidRPr="00AD2537" w:rsidRDefault="00945587" w:rsidP="00850D32">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57BE3075" w14:textId="5BC83BEB" w:rsidR="00945587" w:rsidRPr="00AD2537" w:rsidRDefault="00945587" w:rsidP="00850D32">
            <w:pPr>
              <w:spacing w:after="0" w:line="240" w:lineRule="auto"/>
              <w:jc w:val="both"/>
              <w:rPr>
                <w:rFonts w:cs="Arial"/>
                <w:i/>
                <w:sz w:val="16"/>
                <w:szCs w:val="16"/>
                <w:lang w:val="el-GR"/>
              </w:rPr>
            </w:pP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945587" w:rsidRPr="00DE2BD5" w14:paraId="22529BA2" w14:textId="77777777" w:rsidTr="00850D32">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3655E048" w14:textId="77777777" w:rsidR="00945587" w:rsidRPr="00DE2BD5" w:rsidRDefault="00945587" w:rsidP="00850D32">
                  <w:pPr>
                    <w:spacing w:after="0" w:line="240" w:lineRule="auto"/>
                    <w:jc w:val="center"/>
                    <w:rPr>
                      <w:rFonts w:cs="Arial"/>
                      <w:b/>
                      <w:i/>
                      <w:sz w:val="20"/>
                      <w:szCs w:val="20"/>
                    </w:rPr>
                  </w:pPr>
                  <w:proofErr w:type="spellStart"/>
                  <w:r w:rsidRPr="00DE2BD5">
                    <w:rPr>
                      <w:rFonts w:cs="Arial"/>
                      <w:b/>
                      <w:i/>
                      <w:sz w:val="20"/>
                      <w:szCs w:val="20"/>
                    </w:rPr>
                    <w:t>Δρ</w:t>
                  </w:r>
                  <w:proofErr w:type="spellEnd"/>
                  <w:r w:rsidRPr="00DE2BD5">
                    <w:rPr>
                      <w:rFonts w:cs="Arial"/>
                      <w:b/>
                      <w:i/>
                      <w:sz w:val="20"/>
                      <w:szCs w:val="20"/>
                    </w:rPr>
                    <w:t>α</w:t>
                  </w:r>
                  <w:proofErr w:type="spellStart"/>
                  <w:r w:rsidRPr="00DE2BD5">
                    <w:rPr>
                      <w:rFonts w:cs="Arial"/>
                      <w:b/>
                      <w:i/>
                      <w:sz w:val="20"/>
                      <w:szCs w:val="20"/>
                    </w:rPr>
                    <w:t>στηριότητ</w:t>
                  </w:r>
                  <w:proofErr w:type="spellEnd"/>
                  <w:r w:rsidRPr="00DE2BD5">
                    <w:rPr>
                      <w:rFonts w:cs="Arial"/>
                      <w:b/>
                      <w:i/>
                      <w:sz w:val="20"/>
                      <w:szCs w:val="20"/>
                    </w:rPr>
                    <w:t>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1789F397" w14:textId="77777777" w:rsidR="00945587" w:rsidRPr="00DE2BD5" w:rsidRDefault="00945587" w:rsidP="00850D32">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α</w:t>
                  </w:r>
                  <w:proofErr w:type="spellStart"/>
                  <w:r w:rsidRPr="00DE2BD5">
                    <w:rPr>
                      <w:rFonts w:cs="Arial"/>
                      <w:b/>
                      <w:i/>
                      <w:sz w:val="20"/>
                      <w:szCs w:val="20"/>
                    </w:rPr>
                    <w:t>σί</w:t>
                  </w:r>
                  <w:proofErr w:type="spellEnd"/>
                  <w:r w:rsidRPr="00DE2BD5">
                    <w:rPr>
                      <w:rFonts w:cs="Arial"/>
                      <w:b/>
                      <w:i/>
                      <w:sz w:val="20"/>
                      <w:szCs w:val="20"/>
                    </w:rPr>
                    <w:t xml:space="preserve">ας </w:t>
                  </w:r>
                  <w:proofErr w:type="spellStart"/>
                  <w:r w:rsidRPr="00DE2BD5">
                    <w:rPr>
                      <w:rFonts w:cs="Arial"/>
                      <w:b/>
                      <w:i/>
                      <w:sz w:val="20"/>
                      <w:szCs w:val="20"/>
                    </w:rPr>
                    <w:t>Εξ</w:t>
                  </w:r>
                  <w:proofErr w:type="spellEnd"/>
                  <w:r w:rsidRPr="00DE2BD5">
                    <w:rPr>
                      <w:rFonts w:cs="Arial"/>
                      <w:b/>
                      <w:i/>
                      <w:sz w:val="20"/>
                      <w:szCs w:val="20"/>
                    </w:rPr>
                    <w:t>α</w:t>
                  </w:r>
                  <w:proofErr w:type="spellStart"/>
                  <w:r w:rsidRPr="00DE2BD5">
                    <w:rPr>
                      <w:rFonts w:cs="Arial"/>
                      <w:b/>
                      <w:i/>
                      <w:sz w:val="20"/>
                      <w:szCs w:val="20"/>
                    </w:rPr>
                    <w:t>μήνου</w:t>
                  </w:r>
                  <w:proofErr w:type="spellEnd"/>
                </w:p>
              </w:tc>
            </w:tr>
            <w:tr w:rsidR="00945587" w:rsidRPr="00DE2BD5" w14:paraId="1B64ED13" w14:textId="77777777" w:rsidTr="00850D32">
              <w:tc>
                <w:tcPr>
                  <w:tcW w:w="3919" w:type="dxa"/>
                  <w:tcBorders>
                    <w:top w:val="single" w:sz="4" w:space="0" w:color="auto"/>
                    <w:left w:val="single" w:sz="4" w:space="0" w:color="auto"/>
                    <w:bottom w:val="single" w:sz="4" w:space="0" w:color="auto"/>
                    <w:right w:val="single" w:sz="4" w:space="0" w:color="auto"/>
                  </w:tcBorders>
                </w:tcPr>
                <w:p w14:paraId="56295D08" w14:textId="305A7628" w:rsidR="00945587" w:rsidRPr="00A4344C" w:rsidRDefault="00573BC1" w:rsidP="00CF0E03">
                  <w:pPr>
                    <w:spacing w:after="0" w:line="240" w:lineRule="auto"/>
                    <w:rPr>
                      <w:rFonts w:cs="Arial"/>
                      <w:sz w:val="20"/>
                      <w:szCs w:val="20"/>
                      <w:lang w:val="el-GR"/>
                    </w:rPr>
                  </w:pPr>
                  <w:r>
                    <w:rPr>
                      <w:rFonts w:cs="Arial"/>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0BE2EB2E" w14:textId="4ECD064E" w:rsidR="00945587" w:rsidRPr="00AF6D2A" w:rsidRDefault="00AF6D2A" w:rsidP="00850D32">
                  <w:pPr>
                    <w:spacing w:after="0" w:line="240" w:lineRule="auto"/>
                    <w:jc w:val="center"/>
                    <w:rPr>
                      <w:rFonts w:cs="Arial"/>
                      <w:sz w:val="20"/>
                      <w:szCs w:val="20"/>
                      <w:lang w:val="el-GR"/>
                    </w:rPr>
                  </w:pPr>
                  <w:r>
                    <w:rPr>
                      <w:rFonts w:cs="Arial"/>
                      <w:sz w:val="20"/>
                      <w:szCs w:val="20"/>
                      <w:lang w:val="el-GR"/>
                    </w:rPr>
                    <w:t>39</w:t>
                  </w:r>
                </w:p>
              </w:tc>
            </w:tr>
            <w:tr w:rsidR="00CF0E03" w:rsidRPr="00DE2BD5" w14:paraId="16EEB404" w14:textId="77777777" w:rsidTr="00850D32">
              <w:tc>
                <w:tcPr>
                  <w:tcW w:w="3919" w:type="dxa"/>
                  <w:tcBorders>
                    <w:top w:val="single" w:sz="4" w:space="0" w:color="auto"/>
                    <w:left w:val="single" w:sz="4" w:space="0" w:color="auto"/>
                    <w:bottom w:val="single" w:sz="4" w:space="0" w:color="auto"/>
                    <w:right w:val="single" w:sz="4" w:space="0" w:color="auto"/>
                  </w:tcBorders>
                </w:tcPr>
                <w:p w14:paraId="6919CB63" w14:textId="17EF26DA" w:rsidR="00CF0E03" w:rsidRPr="00AF6D2A" w:rsidRDefault="00AF6D2A" w:rsidP="00CF0E03">
                  <w:pPr>
                    <w:spacing w:after="0" w:line="240" w:lineRule="auto"/>
                    <w:rPr>
                      <w:rFonts w:cs="Arial"/>
                      <w:sz w:val="20"/>
                      <w:szCs w:val="20"/>
                      <w:lang w:val="el-GR"/>
                    </w:rPr>
                  </w:pPr>
                  <w:r>
                    <w:rPr>
                      <w:rFonts w:cs="Arial"/>
                      <w:sz w:val="20"/>
                      <w:szCs w:val="20"/>
                      <w:lang w:val="el-GR"/>
                    </w:rPr>
                    <w:t>Αυτοτελής μελέτη</w:t>
                  </w:r>
                </w:p>
              </w:tc>
              <w:tc>
                <w:tcPr>
                  <w:tcW w:w="2551" w:type="dxa"/>
                  <w:tcBorders>
                    <w:top w:val="single" w:sz="4" w:space="0" w:color="auto"/>
                    <w:left w:val="single" w:sz="4" w:space="0" w:color="auto"/>
                    <w:bottom w:val="single" w:sz="4" w:space="0" w:color="auto"/>
                    <w:right w:val="single" w:sz="4" w:space="0" w:color="auto"/>
                  </w:tcBorders>
                </w:tcPr>
                <w:p w14:paraId="1D9C7985" w14:textId="6D73911B" w:rsidR="00CF0E03" w:rsidRPr="00AF6D2A" w:rsidRDefault="00AF6D2A" w:rsidP="00850D32">
                  <w:pPr>
                    <w:spacing w:after="0" w:line="240" w:lineRule="auto"/>
                    <w:jc w:val="center"/>
                    <w:rPr>
                      <w:rFonts w:cs="Arial"/>
                      <w:sz w:val="20"/>
                      <w:szCs w:val="20"/>
                      <w:lang w:val="el-GR"/>
                    </w:rPr>
                  </w:pPr>
                  <w:r>
                    <w:rPr>
                      <w:rFonts w:cs="Arial"/>
                      <w:sz w:val="20"/>
                      <w:szCs w:val="20"/>
                      <w:lang w:val="el-GR"/>
                    </w:rPr>
                    <w:t>86</w:t>
                  </w:r>
                </w:p>
              </w:tc>
            </w:tr>
            <w:tr w:rsidR="00945587" w:rsidRPr="00DE2BD5" w14:paraId="7F954429" w14:textId="77777777" w:rsidTr="00850D32">
              <w:tc>
                <w:tcPr>
                  <w:tcW w:w="3919" w:type="dxa"/>
                  <w:tcBorders>
                    <w:top w:val="single" w:sz="4" w:space="0" w:color="auto"/>
                    <w:left w:val="single" w:sz="4" w:space="0" w:color="auto"/>
                    <w:bottom w:val="single" w:sz="4" w:space="0" w:color="auto"/>
                    <w:right w:val="single" w:sz="4" w:space="0" w:color="auto"/>
                  </w:tcBorders>
                </w:tcPr>
                <w:p w14:paraId="09E7AF92" w14:textId="12EAD3ED" w:rsidR="00945587" w:rsidRPr="00A4344C" w:rsidRDefault="00945587" w:rsidP="002C07AE">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18473A53" w14:textId="6991A16D" w:rsidR="00945587" w:rsidRPr="00DE2BD5" w:rsidRDefault="00945587" w:rsidP="00850D32">
                  <w:pPr>
                    <w:spacing w:after="0" w:line="240" w:lineRule="auto"/>
                    <w:jc w:val="center"/>
                    <w:rPr>
                      <w:rFonts w:cs="Arial"/>
                      <w:sz w:val="20"/>
                      <w:szCs w:val="20"/>
                    </w:rPr>
                  </w:pPr>
                </w:p>
              </w:tc>
            </w:tr>
            <w:tr w:rsidR="00945587" w:rsidRPr="00DE2BD5" w14:paraId="2584D715" w14:textId="77777777" w:rsidTr="00850D32">
              <w:tc>
                <w:tcPr>
                  <w:tcW w:w="3919" w:type="dxa"/>
                  <w:tcBorders>
                    <w:top w:val="single" w:sz="4" w:space="0" w:color="auto"/>
                    <w:left w:val="single" w:sz="4" w:space="0" w:color="auto"/>
                    <w:bottom w:val="single" w:sz="4" w:space="0" w:color="auto"/>
                    <w:right w:val="single" w:sz="4" w:space="0" w:color="auto"/>
                  </w:tcBorders>
                </w:tcPr>
                <w:p w14:paraId="1C64DA13" w14:textId="4BE89D31" w:rsidR="00945587" w:rsidRPr="00DE2BD5" w:rsidRDefault="00945587" w:rsidP="00850D3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40EC412" w14:textId="55D0F234" w:rsidR="00945587" w:rsidRPr="00DE2BD5" w:rsidRDefault="00945587" w:rsidP="00850D32">
                  <w:pPr>
                    <w:spacing w:after="0" w:line="240" w:lineRule="auto"/>
                    <w:jc w:val="center"/>
                    <w:rPr>
                      <w:rFonts w:cs="Arial"/>
                      <w:sz w:val="20"/>
                      <w:szCs w:val="20"/>
                    </w:rPr>
                  </w:pPr>
                </w:p>
              </w:tc>
            </w:tr>
            <w:tr w:rsidR="00945587" w:rsidRPr="00DE2BD5" w14:paraId="4B56B2EF" w14:textId="77777777" w:rsidTr="00850D32">
              <w:tc>
                <w:tcPr>
                  <w:tcW w:w="3919" w:type="dxa"/>
                  <w:tcBorders>
                    <w:top w:val="single" w:sz="4" w:space="0" w:color="auto"/>
                    <w:left w:val="single" w:sz="4" w:space="0" w:color="auto"/>
                    <w:bottom w:val="single" w:sz="4" w:space="0" w:color="auto"/>
                    <w:right w:val="single" w:sz="4" w:space="0" w:color="auto"/>
                  </w:tcBorders>
                </w:tcPr>
                <w:p w14:paraId="743C13B9" w14:textId="7EF72D98" w:rsidR="00945587" w:rsidRPr="00DE2BD5" w:rsidRDefault="00945587" w:rsidP="00850D3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FCD8AE8" w14:textId="7EA6A896" w:rsidR="00945587" w:rsidRPr="00DE2BD5" w:rsidRDefault="00945587" w:rsidP="00850D32">
                  <w:pPr>
                    <w:spacing w:after="0" w:line="240" w:lineRule="auto"/>
                    <w:jc w:val="center"/>
                    <w:rPr>
                      <w:rFonts w:cs="Arial"/>
                      <w:sz w:val="20"/>
                      <w:szCs w:val="20"/>
                    </w:rPr>
                  </w:pPr>
                </w:p>
              </w:tc>
            </w:tr>
            <w:tr w:rsidR="00945587" w:rsidRPr="00DE2BD5" w14:paraId="1E0D1085" w14:textId="77777777" w:rsidTr="00850D32">
              <w:tc>
                <w:tcPr>
                  <w:tcW w:w="3919" w:type="dxa"/>
                  <w:tcBorders>
                    <w:top w:val="single" w:sz="4" w:space="0" w:color="auto"/>
                    <w:left w:val="single" w:sz="4" w:space="0" w:color="auto"/>
                    <w:bottom w:val="single" w:sz="4" w:space="0" w:color="auto"/>
                    <w:right w:val="single" w:sz="4" w:space="0" w:color="auto"/>
                  </w:tcBorders>
                </w:tcPr>
                <w:p w14:paraId="581B4DB2" w14:textId="77777777" w:rsidR="00945587" w:rsidRPr="00DE2BD5" w:rsidRDefault="00945587" w:rsidP="00850D3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A807B75" w14:textId="77777777" w:rsidR="00945587" w:rsidRPr="00DE2BD5" w:rsidRDefault="00945587" w:rsidP="00850D32">
                  <w:pPr>
                    <w:spacing w:after="0" w:line="240" w:lineRule="auto"/>
                    <w:jc w:val="center"/>
                    <w:rPr>
                      <w:rFonts w:cs="Arial"/>
                      <w:sz w:val="20"/>
                      <w:szCs w:val="20"/>
                    </w:rPr>
                  </w:pPr>
                </w:p>
              </w:tc>
            </w:tr>
            <w:tr w:rsidR="00945587" w:rsidRPr="00DE2BD5" w14:paraId="693BE03C" w14:textId="77777777" w:rsidTr="00850D32">
              <w:tc>
                <w:tcPr>
                  <w:tcW w:w="3919" w:type="dxa"/>
                  <w:tcBorders>
                    <w:top w:val="single" w:sz="4" w:space="0" w:color="auto"/>
                    <w:left w:val="single" w:sz="4" w:space="0" w:color="auto"/>
                    <w:bottom w:val="single" w:sz="4" w:space="0" w:color="auto"/>
                    <w:right w:val="single" w:sz="4" w:space="0" w:color="auto"/>
                  </w:tcBorders>
                </w:tcPr>
                <w:p w14:paraId="763F900F" w14:textId="0237F4A6" w:rsidR="00945587" w:rsidRPr="00DE2BD5" w:rsidRDefault="00945587" w:rsidP="00850D3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F86962B" w14:textId="77777777" w:rsidR="00945587" w:rsidRPr="00DE2BD5" w:rsidRDefault="00945587" w:rsidP="00850D32">
                  <w:pPr>
                    <w:spacing w:after="0" w:line="240" w:lineRule="auto"/>
                    <w:rPr>
                      <w:rFonts w:cs="Arial"/>
                      <w:i/>
                      <w:sz w:val="16"/>
                      <w:szCs w:val="16"/>
                    </w:rPr>
                  </w:pPr>
                </w:p>
              </w:tc>
            </w:tr>
            <w:tr w:rsidR="00945587" w:rsidRPr="00DE2BD5" w14:paraId="06E40271" w14:textId="77777777" w:rsidTr="00850D32">
              <w:tc>
                <w:tcPr>
                  <w:tcW w:w="3919" w:type="dxa"/>
                  <w:tcBorders>
                    <w:top w:val="single" w:sz="4" w:space="0" w:color="auto"/>
                    <w:left w:val="single" w:sz="4" w:space="0" w:color="auto"/>
                    <w:bottom w:val="single" w:sz="4" w:space="0" w:color="auto"/>
                    <w:right w:val="single" w:sz="4" w:space="0" w:color="auto"/>
                  </w:tcBorders>
                </w:tcPr>
                <w:p w14:paraId="39165E4D" w14:textId="77777777" w:rsidR="00945587" w:rsidRPr="00DE2BD5" w:rsidRDefault="00945587" w:rsidP="00850D3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A2C7728" w14:textId="77777777" w:rsidR="00945587" w:rsidRPr="00DE2BD5" w:rsidRDefault="00945587" w:rsidP="00850D32">
                  <w:pPr>
                    <w:spacing w:after="0" w:line="240" w:lineRule="auto"/>
                    <w:rPr>
                      <w:rFonts w:cs="Arial"/>
                      <w:i/>
                      <w:sz w:val="16"/>
                      <w:szCs w:val="16"/>
                    </w:rPr>
                  </w:pPr>
                </w:p>
              </w:tc>
            </w:tr>
            <w:tr w:rsidR="00945587" w:rsidRPr="00DE2BD5" w14:paraId="29B206B5" w14:textId="77777777" w:rsidTr="00850D32">
              <w:tc>
                <w:tcPr>
                  <w:tcW w:w="3919" w:type="dxa"/>
                  <w:tcBorders>
                    <w:top w:val="single" w:sz="4" w:space="0" w:color="auto"/>
                    <w:left w:val="single" w:sz="4" w:space="0" w:color="auto"/>
                    <w:bottom w:val="single" w:sz="4" w:space="0" w:color="auto"/>
                    <w:right w:val="single" w:sz="4" w:space="0" w:color="auto"/>
                  </w:tcBorders>
                </w:tcPr>
                <w:p w14:paraId="743E5269" w14:textId="77777777" w:rsidR="00945587" w:rsidRPr="00DE2BD5" w:rsidRDefault="00945587" w:rsidP="00850D3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5EC6A2D" w14:textId="77777777" w:rsidR="00945587" w:rsidRPr="00DE2BD5" w:rsidRDefault="00945587" w:rsidP="00850D32">
                  <w:pPr>
                    <w:spacing w:after="0" w:line="240" w:lineRule="auto"/>
                    <w:rPr>
                      <w:rFonts w:cs="Arial"/>
                      <w:i/>
                      <w:sz w:val="16"/>
                      <w:szCs w:val="16"/>
                    </w:rPr>
                  </w:pPr>
                </w:p>
              </w:tc>
            </w:tr>
            <w:tr w:rsidR="00945587" w:rsidRPr="00DE2BD5" w14:paraId="472BC9D1" w14:textId="77777777" w:rsidTr="00850D32">
              <w:tc>
                <w:tcPr>
                  <w:tcW w:w="3919" w:type="dxa"/>
                  <w:tcBorders>
                    <w:top w:val="single" w:sz="4" w:space="0" w:color="auto"/>
                    <w:left w:val="single" w:sz="4" w:space="0" w:color="auto"/>
                    <w:bottom w:val="single" w:sz="4" w:space="0" w:color="auto"/>
                    <w:right w:val="single" w:sz="4" w:space="0" w:color="auto"/>
                  </w:tcBorders>
                </w:tcPr>
                <w:p w14:paraId="2DB816BC" w14:textId="77777777" w:rsidR="00945587" w:rsidRPr="00DE2BD5" w:rsidRDefault="00945587" w:rsidP="00850D32">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A4D00FE" w14:textId="77777777" w:rsidR="00945587" w:rsidRPr="00DE2BD5" w:rsidRDefault="00945587" w:rsidP="00850D32">
                  <w:pPr>
                    <w:spacing w:after="0" w:line="240" w:lineRule="auto"/>
                    <w:jc w:val="center"/>
                    <w:rPr>
                      <w:rFonts w:cs="Arial"/>
                      <w:sz w:val="20"/>
                      <w:szCs w:val="20"/>
                    </w:rPr>
                  </w:pPr>
                </w:p>
              </w:tc>
            </w:tr>
            <w:tr w:rsidR="00945587" w:rsidRPr="005C7572" w14:paraId="47BB4314" w14:textId="77777777" w:rsidTr="00850D32">
              <w:tc>
                <w:tcPr>
                  <w:tcW w:w="3919" w:type="dxa"/>
                  <w:tcBorders>
                    <w:top w:val="single" w:sz="4" w:space="0" w:color="auto"/>
                    <w:left w:val="single" w:sz="4" w:space="0" w:color="auto"/>
                    <w:bottom w:val="single" w:sz="4" w:space="0" w:color="auto"/>
                    <w:right w:val="single" w:sz="4" w:space="0" w:color="auto"/>
                  </w:tcBorders>
                </w:tcPr>
                <w:p w14:paraId="75EA43F2" w14:textId="77777777" w:rsidR="00945587" w:rsidRPr="00AD2537" w:rsidRDefault="00945587" w:rsidP="00850D32">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373D7FC5" w14:textId="77777777" w:rsidR="00945587" w:rsidRPr="00AD2537" w:rsidRDefault="00945587" w:rsidP="00850D32">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4D5B6EEC" w14:textId="0D014555" w:rsidR="00945587" w:rsidRPr="00AD2537" w:rsidRDefault="002C07AE" w:rsidP="00850D32">
                  <w:pPr>
                    <w:spacing w:after="0" w:line="240" w:lineRule="auto"/>
                    <w:jc w:val="center"/>
                    <w:rPr>
                      <w:rFonts w:cs="Arial"/>
                      <w:b/>
                      <w:i/>
                      <w:sz w:val="20"/>
                      <w:szCs w:val="20"/>
                      <w:lang w:val="el-GR"/>
                    </w:rPr>
                  </w:pPr>
                  <w:r>
                    <w:rPr>
                      <w:rFonts w:cs="Arial"/>
                      <w:b/>
                      <w:i/>
                      <w:sz w:val="20"/>
                      <w:szCs w:val="20"/>
                      <w:lang w:val="el-GR"/>
                    </w:rPr>
                    <w:t>125</w:t>
                  </w:r>
                </w:p>
              </w:tc>
            </w:tr>
          </w:tbl>
          <w:p w14:paraId="76092CF4" w14:textId="77777777" w:rsidR="00945587" w:rsidRPr="00AD2537" w:rsidRDefault="00945587" w:rsidP="00850D32">
            <w:pPr>
              <w:spacing w:after="0" w:line="240" w:lineRule="auto"/>
              <w:rPr>
                <w:rFonts w:ascii="Tahoma" w:hAnsi="Tahoma" w:cs="Tahoma"/>
                <w:lang w:val="el-GR"/>
              </w:rPr>
            </w:pPr>
          </w:p>
        </w:tc>
      </w:tr>
      <w:tr w:rsidR="00945587" w:rsidRPr="002D22C6" w14:paraId="0B8A0DB6" w14:textId="77777777" w:rsidTr="00850D32">
        <w:tc>
          <w:tcPr>
            <w:tcW w:w="3306" w:type="dxa"/>
          </w:tcPr>
          <w:p w14:paraId="1F26E1AB" w14:textId="77777777" w:rsidR="00945587" w:rsidRPr="00AD2537" w:rsidRDefault="00945587" w:rsidP="00850D32">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31AC1B9D" w14:textId="77777777" w:rsidR="00945587" w:rsidRPr="00AD2537" w:rsidRDefault="00945587" w:rsidP="00850D32">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32AC1C3E" w14:textId="77777777" w:rsidR="00945587" w:rsidRPr="00AD2537" w:rsidRDefault="00945587" w:rsidP="00850D32">
            <w:pPr>
              <w:spacing w:after="0" w:line="240" w:lineRule="auto"/>
              <w:jc w:val="both"/>
              <w:rPr>
                <w:rFonts w:cs="Arial"/>
                <w:i/>
                <w:sz w:val="16"/>
                <w:szCs w:val="16"/>
                <w:lang w:val="el-GR"/>
              </w:rPr>
            </w:pPr>
          </w:p>
          <w:p w14:paraId="7A6E2464" w14:textId="77777777" w:rsidR="00945587" w:rsidRPr="00AD2537" w:rsidRDefault="00945587" w:rsidP="00850D32">
            <w:pPr>
              <w:spacing w:after="0" w:line="240" w:lineRule="auto"/>
              <w:jc w:val="both"/>
              <w:rPr>
                <w:rFonts w:cs="Arial"/>
                <w:i/>
                <w:sz w:val="16"/>
                <w:szCs w:val="16"/>
                <w:lang w:val="el-GR"/>
              </w:rPr>
            </w:pPr>
          </w:p>
          <w:p w14:paraId="6E7715D9" w14:textId="255BCAFD" w:rsidR="00945587" w:rsidRPr="00AD2537" w:rsidRDefault="00945587" w:rsidP="00850D32">
            <w:pPr>
              <w:spacing w:after="0" w:line="240" w:lineRule="auto"/>
              <w:jc w:val="both"/>
              <w:rPr>
                <w:rFonts w:cs="Arial"/>
                <w:i/>
                <w:sz w:val="16"/>
                <w:szCs w:val="16"/>
                <w:lang w:val="el-GR"/>
              </w:rPr>
            </w:pPr>
          </w:p>
        </w:tc>
        <w:tc>
          <w:tcPr>
            <w:tcW w:w="6725" w:type="dxa"/>
          </w:tcPr>
          <w:p w14:paraId="441B1098" w14:textId="6B8A3710" w:rsidR="00B93C22" w:rsidRPr="00B93C22" w:rsidRDefault="00B93C22" w:rsidP="00B93C22">
            <w:pPr>
              <w:spacing w:after="0" w:line="240" w:lineRule="auto"/>
              <w:rPr>
                <w:iCs/>
                <w:color w:val="002060"/>
                <w:lang w:val="el-GR"/>
              </w:rPr>
            </w:pPr>
            <w:r w:rsidRPr="00B93C22">
              <w:rPr>
                <w:iCs/>
                <w:color w:val="002060"/>
                <w:lang w:val="el-GR"/>
              </w:rPr>
              <w:t>Γραπτή τρίωρη τελική εξέταση (</w:t>
            </w:r>
            <w:r w:rsidR="00CC21D1">
              <w:rPr>
                <w:iCs/>
                <w:color w:val="002060"/>
                <w:lang w:val="el-GR"/>
              </w:rPr>
              <w:t>10</w:t>
            </w:r>
            <w:r w:rsidRPr="00B93C22">
              <w:rPr>
                <w:iCs/>
                <w:color w:val="002060"/>
                <w:lang w:val="el-GR"/>
              </w:rPr>
              <w:t>0%) που περιλαμβάνει:</w:t>
            </w:r>
          </w:p>
          <w:p w14:paraId="5D586E22" w14:textId="77777777" w:rsidR="00B93C22" w:rsidRPr="00727E14" w:rsidRDefault="00B93C22" w:rsidP="00B93C22">
            <w:pPr>
              <w:spacing w:after="0" w:line="240" w:lineRule="auto"/>
              <w:ind w:left="267" w:hanging="267"/>
              <w:rPr>
                <w:iCs/>
                <w:color w:val="002060"/>
                <w:lang w:val="el-GR"/>
              </w:rPr>
            </w:pPr>
            <w:r w:rsidRPr="00727E14">
              <w:rPr>
                <w:iCs/>
                <w:color w:val="002060"/>
                <w:lang w:val="el-GR"/>
              </w:rPr>
              <w:t>-</w:t>
            </w:r>
            <w:r w:rsidRPr="00727E14">
              <w:rPr>
                <w:iCs/>
                <w:color w:val="002060"/>
                <w:lang w:val="el-GR"/>
              </w:rPr>
              <w:tab/>
              <w:t>Ερωτήσεις Σύντομης Απάντησης</w:t>
            </w:r>
          </w:p>
          <w:p w14:paraId="2486032B" w14:textId="77777777" w:rsidR="00B93C22" w:rsidRPr="00727E14" w:rsidRDefault="00B93C22" w:rsidP="00B93C22">
            <w:pPr>
              <w:spacing w:after="0" w:line="240" w:lineRule="auto"/>
              <w:ind w:left="267" w:hanging="267"/>
              <w:rPr>
                <w:iCs/>
                <w:color w:val="002060"/>
                <w:lang w:val="el-GR"/>
              </w:rPr>
            </w:pPr>
            <w:r w:rsidRPr="00727E14">
              <w:rPr>
                <w:iCs/>
                <w:color w:val="002060"/>
                <w:lang w:val="el-GR"/>
              </w:rPr>
              <w:t>-</w:t>
            </w:r>
            <w:r w:rsidRPr="00727E14">
              <w:rPr>
                <w:iCs/>
                <w:color w:val="002060"/>
                <w:lang w:val="el-GR"/>
              </w:rPr>
              <w:tab/>
              <w:t xml:space="preserve">Επίλυση προβλημάτων </w:t>
            </w:r>
          </w:p>
          <w:p w14:paraId="443442EA" w14:textId="77777777" w:rsidR="00B93C22" w:rsidRPr="00727E14" w:rsidRDefault="00B93C22" w:rsidP="00B93C22">
            <w:pPr>
              <w:spacing w:after="0" w:line="240" w:lineRule="auto"/>
              <w:ind w:left="267" w:hanging="267"/>
              <w:rPr>
                <w:iCs/>
                <w:color w:val="002060"/>
                <w:lang w:val="el-GR"/>
              </w:rPr>
            </w:pPr>
            <w:r w:rsidRPr="00727E14">
              <w:rPr>
                <w:iCs/>
                <w:color w:val="002060"/>
                <w:lang w:val="el-GR"/>
              </w:rPr>
              <w:t>-</w:t>
            </w:r>
            <w:r w:rsidRPr="00727E14">
              <w:rPr>
                <w:iCs/>
                <w:color w:val="002060"/>
                <w:lang w:val="el-GR"/>
              </w:rPr>
              <w:tab/>
              <w:t>Ερωτήσεις Ανάπτυξης Δοκιμίων</w:t>
            </w:r>
          </w:p>
          <w:p w14:paraId="698E1A0B" w14:textId="12A24D6D" w:rsidR="00BA6F95" w:rsidRPr="00B93C22" w:rsidRDefault="00BA6F95" w:rsidP="00B93C22">
            <w:pPr>
              <w:spacing w:after="0" w:line="240" w:lineRule="auto"/>
              <w:ind w:left="267" w:hanging="267"/>
              <w:rPr>
                <w:iCs/>
                <w:color w:val="002060"/>
              </w:rPr>
            </w:pPr>
          </w:p>
        </w:tc>
      </w:tr>
    </w:tbl>
    <w:p w14:paraId="4A3CC04E" w14:textId="77777777" w:rsidR="00945587" w:rsidRPr="00DE2BD5" w:rsidRDefault="00945587" w:rsidP="00945587">
      <w:pPr>
        <w:widowControl w:val="0"/>
        <w:numPr>
          <w:ilvl w:val="0"/>
          <w:numId w:val="1"/>
        </w:numPr>
        <w:autoSpaceDE w:val="0"/>
        <w:autoSpaceDN w:val="0"/>
        <w:adjustRightInd w:val="0"/>
        <w:spacing w:before="240" w:after="0" w:line="240" w:lineRule="auto"/>
        <w:ind w:left="357" w:hanging="357"/>
        <w:rPr>
          <w:rFonts w:cs="Arial"/>
          <w:b/>
        </w:rPr>
      </w:pPr>
      <w:proofErr w:type="spellStart"/>
      <w:r w:rsidRPr="00DE2BD5">
        <w:rPr>
          <w:rFonts w:cs="Arial"/>
          <w:b/>
        </w:rPr>
        <w:t>ΣΥΝΙΣΤΩΜΕΝΗ</w:t>
      </w:r>
      <w:proofErr w:type="spellEnd"/>
      <w:r w:rsidRPr="00DE2BD5">
        <w:rPr>
          <w:rFonts w:cs="Arial"/>
          <w:b/>
        </w:rPr>
        <w:t xml:space="preserve"> </w:t>
      </w:r>
      <w:proofErr w:type="spellStart"/>
      <w:r w:rsidRPr="00DE2BD5">
        <w:rPr>
          <w:rFonts w:cs="Arial"/>
          <w:b/>
        </w:rPr>
        <w:t>ΒΙΒΛΙΟΓΡΑΦΙΑ</w:t>
      </w:r>
      <w:proofErr w:type="spell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945587" w:rsidRPr="007D4452" w14:paraId="3801BD0A" w14:textId="77777777" w:rsidTr="00850D32">
        <w:tc>
          <w:tcPr>
            <w:tcW w:w="10031" w:type="dxa"/>
          </w:tcPr>
          <w:p w14:paraId="135481B0" w14:textId="01CC7CC9" w:rsidR="00727E14" w:rsidRDefault="00CC21D1" w:rsidP="00CC21D1">
            <w:pPr>
              <w:pStyle w:val="a3"/>
              <w:numPr>
                <w:ilvl w:val="3"/>
                <w:numId w:val="1"/>
              </w:numPr>
              <w:spacing w:after="0" w:line="240" w:lineRule="auto"/>
              <w:ind w:left="602"/>
              <w:jc w:val="both"/>
              <w:rPr>
                <w:rFonts w:cs="Arial"/>
                <w:color w:val="002060"/>
                <w:sz w:val="20"/>
                <w:szCs w:val="20"/>
              </w:rPr>
            </w:pPr>
            <w:r w:rsidRPr="00CC21D1">
              <w:rPr>
                <w:rFonts w:cs="Arial"/>
                <w:color w:val="002060"/>
                <w:sz w:val="20"/>
                <w:szCs w:val="20"/>
              </w:rPr>
              <w:t xml:space="preserve">Χάρης, Γ. (εκδ.). 2001. </w:t>
            </w:r>
            <w:r w:rsidRPr="00CC21D1">
              <w:rPr>
                <w:rFonts w:cs="Arial"/>
                <w:i/>
                <w:iCs/>
                <w:color w:val="002060"/>
                <w:sz w:val="20"/>
                <w:szCs w:val="20"/>
              </w:rPr>
              <w:t>Δέκα μύθοι για την ελληνική γλώσσα</w:t>
            </w:r>
            <w:r w:rsidRPr="00CC21D1">
              <w:rPr>
                <w:rFonts w:cs="Arial"/>
                <w:color w:val="002060"/>
                <w:sz w:val="20"/>
                <w:szCs w:val="20"/>
              </w:rPr>
              <w:t>. Αθήνα: Πατάκης.</w:t>
            </w:r>
          </w:p>
          <w:p w14:paraId="1CDBD2A9" w14:textId="7DDE1F0B" w:rsidR="00CC21D1" w:rsidRDefault="00CC21D1" w:rsidP="00CC21D1">
            <w:pPr>
              <w:pStyle w:val="a3"/>
              <w:numPr>
                <w:ilvl w:val="3"/>
                <w:numId w:val="1"/>
              </w:numPr>
              <w:spacing w:after="0" w:line="240" w:lineRule="auto"/>
              <w:ind w:left="602"/>
              <w:jc w:val="both"/>
              <w:rPr>
                <w:rFonts w:cs="Arial"/>
                <w:color w:val="002060"/>
                <w:sz w:val="20"/>
                <w:szCs w:val="20"/>
              </w:rPr>
            </w:pPr>
            <w:r>
              <w:rPr>
                <w:rFonts w:cs="Arial"/>
                <w:color w:val="002060"/>
                <w:sz w:val="20"/>
                <w:szCs w:val="20"/>
              </w:rPr>
              <w:t xml:space="preserve">Σαραντάκος, Ν. 2019. </w:t>
            </w:r>
            <w:r w:rsidRPr="00CC21D1">
              <w:rPr>
                <w:rFonts w:cs="Arial"/>
                <w:i/>
                <w:iCs/>
                <w:color w:val="002060"/>
                <w:sz w:val="20"/>
                <w:szCs w:val="20"/>
              </w:rPr>
              <w:t>Μύθοι και πλάνες για την ελληνική γλώσσα</w:t>
            </w:r>
            <w:r>
              <w:rPr>
                <w:rFonts w:cs="Arial"/>
                <w:color w:val="002060"/>
                <w:sz w:val="20"/>
                <w:szCs w:val="20"/>
              </w:rPr>
              <w:t>. Αθήνα: Εκδόσεις ΕΑΠ.</w:t>
            </w:r>
          </w:p>
          <w:p w14:paraId="4D59E6A6" w14:textId="2F72440B" w:rsidR="00CC21D1" w:rsidRDefault="00CC21D1" w:rsidP="00CC21D1">
            <w:pPr>
              <w:pStyle w:val="a3"/>
              <w:numPr>
                <w:ilvl w:val="3"/>
                <w:numId w:val="1"/>
              </w:numPr>
              <w:spacing w:after="0" w:line="240" w:lineRule="auto"/>
              <w:ind w:left="602"/>
              <w:jc w:val="both"/>
              <w:rPr>
                <w:rFonts w:cs="Arial"/>
                <w:color w:val="002060"/>
                <w:sz w:val="20"/>
                <w:szCs w:val="20"/>
              </w:rPr>
            </w:pPr>
            <w:r>
              <w:rPr>
                <w:rFonts w:cs="Arial"/>
                <w:color w:val="002060"/>
                <w:sz w:val="20"/>
                <w:szCs w:val="20"/>
              </w:rPr>
              <w:t xml:space="preserve">Χάρης, Γ. 2022. </w:t>
            </w:r>
            <w:r w:rsidRPr="00CC21D1">
              <w:rPr>
                <w:rFonts w:cs="Arial"/>
                <w:i/>
                <w:iCs/>
                <w:color w:val="002060"/>
                <w:sz w:val="20"/>
                <w:szCs w:val="20"/>
              </w:rPr>
              <w:t>Η γλώσσα, τα λάθη και τα πάθη</w:t>
            </w:r>
            <w:r>
              <w:rPr>
                <w:rFonts w:cs="Arial"/>
                <w:color w:val="002060"/>
                <w:sz w:val="20"/>
                <w:szCs w:val="20"/>
              </w:rPr>
              <w:t>. Αθήνα: Βιβλιοπωλείον της Εστίας.</w:t>
            </w:r>
          </w:p>
          <w:p w14:paraId="4DA92347" w14:textId="73AE93B5" w:rsidR="00CC21D1" w:rsidRDefault="007D4452" w:rsidP="00CC21D1">
            <w:pPr>
              <w:pStyle w:val="a3"/>
              <w:numPr>
                <w:ilvl w:val="3"/>
                <w:numId w:val="1"/>
              </w:numPr>
              <w:spacing w:after="0" w:line="240" w:lineRule="auto"/>
              <w:ind w:left="602"/>
              <w:jc w:val="both"/>
              <w:rPr>
                <w:rFonts w:cs="Arial"/>
                <w:color w:val="002060"/>
                <w:sz w:val="20"/>
                <w:szCs w:val="20"/>
              </w:rPr>
            </w:pPr>
            <w:r>
              <w:rPr>
                <w:rFonts w:cs="Arial"/>
                <w:color w:val="002060"/>
                <w:sz w:val="20"/>
                <w:szCs w:val="20"/>
              </w:rPr>
              <w:t xml:space="preserve">Χριστίδης, Α.-Φ. 1999. </w:t>
            </w:r>
            <w:r w:rsidRPr="007D4452">
              <w:rPr>
                <w:rFonts w:cs="Arial"/>
                <w:i/>
                <w:iCs/>
                <w:color w:val="002060"/>
                <w:sz w:val="20"/>
                <w:szCs w:val="20"/>
              </w:rPr>
              <w:t>Γλώσσα, πολιτική, πολιτισμός</w:t>
            </w:r>
            <w:r>
              <w:rPr>
                <w:rFonts w:cs="Arial"/>
                <w:color w:val="002060"/>
                <w:sz w:val="20"/>
                <w:szCs w:val="20"/>
              </w:rPr>
              <w:t>. Αθήνα: Εκδόσεις Πόλις.</w:t>
            </w:r>
          </w:p>
          <w:p w14:paraId="0B656D69" w14:textId="3EF5F368" w:rsidR="007D4452" w:rsidRPr="007D4452" w:rsidRDefault="007D4452" w:rsidP="00CC21D1">
            <w:pPr>
              <w:pStyle w:val="a3"/>
              <w:numPr>
                <w:ilvl w:val="3"/>
                <w:numId w:val="1"/>
              </w:numPr>
              <w:spacing w:after="0" w:line="240" w:lineRule="auto"/>
              <w:ind w:left="602"/>
              <w:jc w:val="both"/>
              <w:rPr>
                <w:rFonts w:cs="Arial"/>
                <w:color w:val="002060"/>
                <w:sz w:val="20"/>
                <w:szCs w:val="20"/>
                <w:lang w:val="en-US"/>
              </w:rPr>
            </w:pPr>
            <w:r>
              <w:rPr>
                <w:rFonts w:cs="Arial"/>
                <w:color w:val="002060"/>
                <w:sz w:val="20"/>
                <w:szCs w:val="20"/>
                <w:lang w:val="en-US"/>
              </w:rPr>
              <w:t xml:space="preserve">Bauer, L. &amp; P. Trudgill (eds.). 1998. </w:t>
            </w:r>
            <w:r w:rsidRPr="007D4452">
              <w:rPr>
                <w:rFonts w:cs="Arial"/>
                <w:i/>
                <w:iCs/>
                <w:color w:val="002060"/>
                <w:sz w:val="20"/>
                <w:szCs w:val="20"/>
                <w:lang w:val="en-US"/>
              </w:rPr>
              <w:t>Language myths</w:t>
            </w:r>
            <w:r>
              <w:rPr>
                <w:rFonts w:cs="Arial"/>
                <w:color w:val="002060"/>
                <w:sz w:val="20"/>
                <w:szCs w:val="20"/>
                <w:lang w:val="en-US"/>
              </w:rPr>
              <w:t>. London: Penguin.</w:t>
            </w:r>
          </w:p>
          <w:p w14:paraId="357A9733" w14:textId="77777777" w:rsidR="00CC21D1" w:rsidRPr="007D4452" w:rsidRDefault="00CC21D1" w:rsidP="00CC21D1">
            <w:pPr>
              <w:spacing w:after="0" w:line="240" w:lineRule="auto"/>
              <w:jc w:val="both"/>
              <w:rPr>
                <w:rFonts w:cs="Arial"/>
                <w:color w:val="002060"/>
                <w:sz w:val="20"/>
                <w:szCs w:val="20"/>
              </w:rPr>
            </w:pPr>
          </w:p>
          <w:p w14:paraId="6C91FF73" w14:textId="306F45BE" w:rsidR="00A4344C" w:rsidRPr="007D4452" w:rsidRDefault="00A4344C" w:rsidP="00727E14">
            <w:pPr>
              <w:spacing w:after="0" w:line="240" w:lineRule="auto"/>
              <w:jc w:val="both"/>
              <w:rPr>
                <w:rFonts w:cs="Arial"/>
                <w:color w:val="002060"/>
                <w:sz w:val="20"/>
                <w:szCs w:val="20"/>
              </w:rPr>
            </w:pPr>
          </w:p>
        </w:tc>
      </w:tr>
    </w:tbl>
    <w:p w14:paraId="35BDEF97" w14:textId="77777777" w:rsidR="00945587" w:rsidRPr="007D4452" w:rsidRDefault="00945587" w:rsidP="00945587">
      <w:pPr>
        <w:spacing w:after="0" w:line="240" w:lineRule="auto"/>
        <w:jc w:val="both"/>
        <w:rPr>
          <w:rFonts w:ascii="Cambria" w:hAnsi="Cambria"/>
          <w:sz w:val="20"/>
          <w:szCs w:val="24"/>
        </w:rPr>
      </w:pPr>
    </w:p>
    <w:p w14:paraId="529D4E38" w14:textId="77777777" w:rsidR="00945587" w:rsidRPr="007D4452" w:rsidRDefault="00945587" w:rsidP="00945587">
      <w:pPr>
        <w:spacing w:after="0" w:line="240" w:lineRule="auto"/>
        <w:rPr>
          <w:rFonts w:ascii="Times New Roman" w:hAnsi="Times New Roman"/>
          <w:sz w:val="24"/>
          <w:szCs w:val="24"/>
        </w:rPr>
      </w:pPr>
    </w:p>
    <w:p w14:paraId="77CE966D" w14:textId="77777777" w:rsidR="00945587" w:rsidRPr="007D4452" w:rsidRDefault="00945587" w:rsidP="00945587">
      <w:pPr>
        <w:spacing w:after="0" w:line="240" w:lineRule="auto"/>
        <w:rPr>
          <w:rFonts w:ascii="Times New Roman" w:hAnsi="Times New Roman"/>
          <w:sz w:val="24"/>
          <w:szCs w:val="24"/>
        </w:rPr>
      </w:pPr>
    </w:p>
    <w:p w14:paraId="4B6DDCDE" w14:textId="77777777" w:rsidR="00945587" w:rsidRPr="007D4452" w:rsidRDefault="00945587" w:rsidP="00945587">
      <w:pPr>
        <w:spacing w:after="0" w:line="240" w:lineRule="auto"/>
        <w:rPr>
          <w:rFonts w:ascii="Times New Roman" w:hAnsi="Times New Roman"/>
          <w:sz w:val="24"/>
          <w:szCs w:val="24"/>
        </w:rPr>
      </w:pPr>
    </w:p>
    <w:p w14:paraId="50BF017F" w14:textId="77777777" w:rsidR="00945587" w:rsidRPr="007D4452" w:rsidRDefault="00945587" w:rsidP="00945587">
      <w:pPr>
        <w:spacing w:after="0" w:line="240" w:lineRule="auto"/>
        <w:rPr>
          <w:rFonts w:ascii="Times New Roman" w:hAnsi="Times New Roman"/>
          <w:sz w:val="24"/>
          <w:szCs w:val="24"/>
        </w:rPr>
      </w:pPr>
    </w:p>
    <w:p w14:paraId="4AA93E9A" w14:textId="77777777" w:rsidR="00945587" w:rsidRPr="007D4452" w:rsidRDefault="00945587" w:rsidP="00945587">
      <w:pPr>
        <w:spacing w:after="0" w:line="240" w:lineRule="auto"/>
        <w:rPr>
          <w:rFonts w:ascii="Times New Roman" w:hAnsi="Times New Roman"/>
          <w:sz w:val="24"/>
          <w:szCs w:val="24"/>
        </w:rPr>
      </w:pPr>
    </w:p>
    <w:p w14:paraId="59D36F23" w14:textId="77777777" w:rsidR="00945587" w:rsidRPr="007D4452" w:rsidRDefault="00945587" w:rsidP="00945587">
      <w:pPr>
        <w:spacing w:after="0" w:line="240" w:lineRule="auto"/>
        <w:rPr>
          <w:rFonts w:ascii="Times New Roman" w:hAnsi="Times New Roman"/>
          <w:sz w:val="24"/>
          <w:szCs w:val="24"/>
        </w:rPr>
      </w:pPr>
    </w:p>
    <w:p w14:paraId="1F5B7FB6" w14:textId="77777777" w:rsidR="00850D32" w:rsidRPr="007D4452" w:rsidRDefault="00850D32"/>
    <w:sectPr w:rsidR="00850D32" w:rsidRPr="007D4452" w:rsidSect="00524F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B37"/>
    <w:multiLevelType w:val="hybridMultilevel"/>
    <w:tmpl w:val="DC00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52346"/>
    <w:multiLevelType w:val="hybridMultilevel"/>
    <w:tmpl w:val="75F6BA88"/>
    <w:lvl w:ilvl="0" w:tplc="6238973E">
      <w:start w:val="1"/>
      <w:numFmt w:val="decimal"/>
      <w:lvlText w:val="%1."/>
      <w:lvlJc w:val="left"/>
      <w:pPr>
        <w:tabs>
          <w:tab w:val="num" w:pos="677"/>
        </w:tabs>
        <w:ind w:left="677" w:hanging="360"/>
      </w:pPr>
      <w:rPr>
        <w:rFonts w:asciiTheme="minorHAnsi" w:eastAsiaTheme="minorHAnsi" w:hAnsiTheme="minorHAnsi" w:cs="Arial"/>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5A7A88"/>
    <w:multiLevelType w:val="hybridMultilevel"/>
    <w:tmpl w:val="DD5CBF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7A6668"/>
    <w:multiLevelType w:val="hybridMultilevel"/>
    <w:tmpl w:val="00181B02"/>
    <w:lvl w:ilvl="0" w:tplc="8CC0159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CE0FAE"/>
    <w:multiLevelType w:val="hybridMultilevel"/>
    <w:tmpl w:val="82F2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A190D"/>
    <w:multiLevelType w:val="hybridMultilevel"/>
    <w:tmpl w:val="968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F3C9A"/>
    <w:multiLevelType w:val="hybridMultilevel"/>
    <w:tmpl w:val="38A0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41012"/>
    <w:multiLevelType w:val="hybridMultilevel"/>
    <w:tmpl w:val="8C92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97364"/>
    <w:multiLevelType w:val="hybridMultilevel"/>
    <w:tmpl w:val="3886DFDA"/>
    <w:lvl w:ilvl="0" w:tplc="4502CA0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63A18"/>
    <w:multiLevelType w:val="hybridMultilevel"/>
    <w:tmpl w:val="C038AF52"/>
    <w:lvl w:ilvl="0" w:tplc="04080011">
      <w:start w:val="1"/>
      <w:numFmt w:val="decimal"/>
      <w:lvlText w:val="%1)"/>
      <w:lvlJc w:val="left"/>
      <w:pPr>
        <w:ind w:left="720" w:hanging="360"/>
      </w:pPr>
      <w:rPr>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470129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5118801">
    <w:abstractNumId w:val="11"/>
  </w:num>
  <w:num w:numId="3" w16cid:durableId="226308692">
    <w:abstractNumId w:val="3"/>
  </w:num>
  <w:num w:numId="4" w16cid:durableId="1554465987">
    <w:abstractNumId w:val="1"/>
  </w:num>
  <w:num w:numId="5" w16cid:durableId="1874345956">
    <w:abstractNumId w:val="6"/>
  </w:num>
  <w:num w:numId="6" w16cid:durableId="1884513155">
    <w:abstractNumId w:val="0"/>
  </w:num>
  <w:num w:numId="7" w16cid:durableId="877204154">
    <w:abstractNumId w:val="5"/>
  </w:num>
  <w:num w:numId="8" w16cid:durableId="293603072">
    <w:abstractNumId w:val="8"/>
  </w:num>
  <w:num w:numId="9" w16cid:durableId="2041319184">
    <w:abstractNumId w:val="9"/>
  </w:num>
  <w:num w:numId="10" w16cid:durableId="106586406">
    <w:abstractNumId w:val="7"/>
  </w:num>
  <w:num w:numId="11" w16cid:durableId="1703092560">
    <w:abstractNumId w:val="4"/>
  </w:num>
  <w:num w:numId="12" w16cid:durableId="176388945">
    <w:abstractNumId w:val="2"/>
  </w:num>
  <w:num w:numId="13" w16cid:durableId="2104567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87"/>
    <w:rsid w:val="001F0984"/>
    <w:rsid w:val="00256875"/>
    <w:rsid w:val="00282814"/>
    <w:rsid w:val="00297DC1"/>
    <w:rsid w:val="002C07AE"/>
    <w:rsid w:val="002D22C6"/>
    <w:rsid w:val="002D2362"/>
    <w:rsid w:val="003A3CA1"/>
    <w:rsid w:val="0042360B"/>
    <w:rsid w:val="00524FF3"/>
    <w:rsid w:val="005265B7"/>
    <w:rsid w:val="00554960"/>
    <w:rsid w:val="00573BC1"/>
    <w:rsid w:val="005E7139"/>
    <w:rsid w:val="006D3C56"/>
    <w:rsid w:val="006F2493"/>
    <w:rsid w:val="00727E14"/>
    <w:rsid w:val="00782C01"/>
    <w:rsid w:val="007D4452"/>
    <w:rsid w:val="007F53D9"/>
    <w:rsid w:val="00850D32"/>
    <w:rsid w:val="00856479"/>
    <w:rsid w:val="008768CD"/>
    <w:rsid w:val="008B541A"/>
    <w:rsid w:val="008E2BC5"/>
    <w:rsid w:val="00923312"/>
    <w:rsid w:val="00945587"/>
    <w:rsid w:val="00A264FA"/>
    <w:rsid w:val="00A4344C"/>
    <w:rsid w:val="00A97F3F"/>
    <w:rsid w:val="00AC6398"/>
    <w:rsid w:val="00AE26BD"/>
    <w:rsid w:val="00AF6D2A"/>
    <w:rsid w:val="00B37118"/>
    <w:rsid w:val="00B93C22"/>
    <w:rsid w:val="00BA6F95"/>
    <w:rsid w:val="00C47410"/>
    <w:rsid w:val="00CC21D1"/>
    <w:rsid w:val="00CC688F"/>
    <w:rsid w:val="00CF0E03"/>
    <w:rsid w:val="00DA1ACD"/>
    <w:rsid w:val="00DB3428"/>
    <w:rsid w:val="00DC291B"/>
    <w:rsid w:val="00E02A19"/>
    <w:rsid w:val="00E13DBB"/>
    <w:rsid w:val="00E32CFF"/>
    <w:rsid w:val="00F06620"/>
    <w:rsid w:val="00F679D5"/>
    <w:rsid w:val="00FD40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5ED0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945587"/>
    <w:pPr>
      <w:spacing w:after="200" w:line="276" w:lineRule="auto"/>
    </w:pPr>
    <w:rPr>
      <w:sz w:val="22"/>
      <w:szCs w:val="22"/>
      <w:lang w:val="en-US"/>
    </w:rPr>
  </w:style>
  <w:style w:type="paragraph" w:styleId="1">
    <w:name w:val="heading 1"/>
    <w:basedOn w:val="a"/>
    <w:link w:val="1Char"/>
    <w:uiPriority w:val="9"/>
    <w:qFormat/>
    <w:rsid w:val="0042360B"/>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587"/>
    <w:pPr>
      <w:ind w:left="720"/>
      <w:contextualSpacing/>
    </w:pPr>
    <w:rPr>
      <w:rFonts w:ascii="Calibri" w:eastAsia="Calibri" w:hAnsi="Calibri" w:cs="Times New Roman"/>
      <w:noProof/>
      <w:lang w:val="el-GR"/>
    </w:rPr>
  </w:style>
  <w:style w:type="paragraph" w:customStyle="1" w:styleId="10">
    <w:name w:val="Παράγραφος λίστας1"/>
    <w:basedOn w:val="a"/>
    <w:uiPriority w:val="99"/>
    <w:qFormat/>
    <w:rsid w:val="00945587"/>
    <w:pPr>
      <w:ind w:left="720"/>
      <w:contextualSpacing/>
    </w:pPr>
    <w:rPr>
      <w:rFonts w:ascii="Calibri" w:eastAsia="Times New Roman" w:hAnsi="Calibri" w:cs="Times New Roman"/>
      <w:lang w:val="el-GR"/>
    </w:rPr>
  </w:style>
  <w:style w:type="character" w:customStyle="1" w:styleId="1Char">
    <w:name w:val="Επικεφαλίδα 1 Char"/>
    <w:basedOn w:val="a0"/>
    <w:link w:val="1"/>
    <w:uiPriority w:val="9"/>
    <w:rsid w:val="0042360B"/>
    <w:rPr>
      <w:rFonts w:ascii="Times New Roman" w:eastAsia="Times New Roman" w:hAnsi="Times New Roman" w:cs="Times New Roman"/>
      <w:b/>
      <w:bCs/>
      <w:kern w:val="36"/>
      <w:sz w:val="48"/>
      <w:szCs w:val="4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666</Words>
  <Characters>3602</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Ξυδόπουλος Γεώργιος</dc:creator>
  <cp:keywords/>
  <dc:description/>
  <cp:lastModifiedBy>Μαρκόπουλος Θεόδωρος</cp:lastModifiedBy>
  <cp:revision>8</cp:revision>
  <dcterms:created xsi:type="dcterms:W3CDTF">2024-09-26T10:12:00Z</dcterms:created>
  <dcterms:modified xsi:type="dcterms:W3CDTF">2024-09-26T13:48:00Z</dcterms:modified>
</cp:coreProperties>
</file>